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83" w:rsidRDefault="00E64140" w:rsidP="00885383">
      <w:pPr>
        <w:jc w:val="center"/>
        <w:rPr>
          <w:b/>
          <w:sz w:val="32"/>
          <w:szCs w:val="32"/>
        </w:rPr>
      </w:pPr>
      <w:r w:rsidRPr="00E64140">
        <w:rPr>
          <w:b/>
          <w:sz w:val="32"/>
          <w:szCs w:val="32"/>
        </w:rPr>
        <w:t xml:space="preserve">Извещение </w:t>
      </w:r>
      <w:r w:rsidR="00885383">
        <w:rPr>
          <w:b/>
          <w:sz w:val="32"/>
          <w:szCs w:val="32"/>
        </w:rPr>
        <w:t xml:space="preserve">об осуществлении </w:t>
      </w:r>
      <w:r w:rsidRPr="00E64140">
        <w:rPr>
          <w:b/>
          <w:sz w:val="32"/>
          <w:szCs w:val="32"/>
        </w:rPr>
        <w:t>закупки товаров</w:t>
      </w:r>
    </w:p>
    <w:p w:rsidR="0010743F" w:rsidRDefault="00E64140" w:rsidP="00885383">
      <w:pPr>
        <w:jc w:val="center"/>
        <w:rPr>
          <w:b/>
          <w:sz w:val="32"/>
          <w:szCs w:val="32"/>
        </w:rPr>
      </w:pPr>
      <w:r w:rsidRPr="00E64140">
        <w:rPr>
          <w:b/>
          <w:sz w:val="32"/>
          <w:szCs w:val="32"/>
        </w:rPr>
        <w:t>для обеспечения нужд МУП «</w:t>
      </w:r>
      <w:proofErr w:type="spellStart"/>
      <w:r w:rsidRPr="00E64140">
        <w:rPr>
          <w:b/>
          <w:sz w:val="32"/>
          <w:szCs w:val="32"/>
        </w:rPr>
        <w:t>Рыбницалифт</w:t>
      </w:r>
      <w:proofErr w:type="spellEnd"/>
      <w:r w:rsidRPr="00E64140">
        <w:rPr>
          <w:b/>
          <w:sz w:val="32"/>
          <w:szCs w:val="32"/>
        </w:rPr>
        <w:t>»</w:t>
      </w:r>
    </w:p>
    <w:p w:rsidR="00885383" w:rsidRPr="00E64140" w:rsidRDefault="00885383" w:rsidP="00885383">
      <w:pPr>
        <w:jc w:val="center"/>
        <w:rPr>
          <w:b/>
          <w:sz w:val="32"/>
          <w:szCs w:val="32"/>
        </w:rPr>
      </w:pPr>
    </w:p>
    <w:tbl>
      <w:tblPr>
        <w:tblW w:w="10632" w:type="dxa"/>
        <w:tblCellSpacing w:w="15" w:type="dxa"/>
        <w:tblInd w:w="-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52"/>
        <w:gridCol w:w="1884"/>
        <w:gridCol w:w="424"/>
        <w:gridCol w:w="30"/>
        <w:gridCol w:w="1398"/>
        <w:gridCol w:w="1553"/>
        <w:gridCol w:w="30"/>
        <w:gridCol w:w="3800"/>
        <w:gridCol w:w="567"/>
      </w:tblGrid>
      <w:tr w:rsidR="00DA0E11" w:rsidRPr="00DA0E11" w:rsidTr="001E60BA">
        <w:trPr>
          <w:gridBefore w:val="2"/>
          <w:gridAfter w:val="2"/>
          <w:wBefore w:w="901" w:type="dxa"/>
          <w:wAfter w:w="43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9089" w:type="dxa"/>
            <w:gridSpan w:val="7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Общая информация о закупке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8B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закупки согласно утвержденному Плану закупок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10743F" w:rsidP="008B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способ определения поставщика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3770" w:type="dxa"/>
            <w:vAlign w:val="center"/>
            <w:hideMark/>
          </w:tcPr>
          <w:p w:rsidR="0010743F" w:rsidRPr="00DA0E11" w:rsidRDefault="008B2EB0" w:rsidP="0009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="009D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дежда</w:t>
            </w:r>
            <w:proofErr w:type="spellEnd"/>
            <w:r w:rsidR="0096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6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спец.обувь</w:t>
            </w:r>
            <w:proofErr w:type="spellEnd"/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товаров</w:t>
            </w:r>
          </w:p>
        </w:tc>
        <w:tc>
          <w:tcPr>
            <w:tcW w:w="3770" w:type="dxa"/>
            <w:vAlign w:val="center"/>
            <w:hideMark/>
          </w:tcPr>
          <w:p w:rsidR="00094FD6" w:rsidRPr="00DA0E11" w:rsidRDefault="00FA237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извещения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C00619" w:rsidP="004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3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.2021год.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9089" w:type="dxa"/>
            <w:gridSpan w:val="7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Сведения о заказчике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09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Рыбницалифт</w:t>
            </w:r>
            <w:proofErr w:type="spellEnd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09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Рыбница </w:t>
            </w:r>
            <w:proofErr w:type="spell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вардейская</w:t>
            </w:r>
            <w:proofErr w:type="spellEnd"/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09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5500, ПМР, Молдова, г. Рыбница, </w:t>
            </w:r>
            <w:proofErr w:type="spellStart"/>
            <w:proofErr w:type="gram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Гвардейская 7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770" w:type="dxa"/>
            <w:vAlign w:val="center"/>
            <w:hideMark/>
          </w:tcPr>
          <w:p w:rsidR="00094FD6" w:rsidRDefault="00094FD6" w:rsidP="00094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rybnitsalift@mail.ru</w:t>
            </w:r>
          </w:p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8B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0(555) </w:t>
            </w:r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9089" w:type="dxa"/>
            <w:gridSpan w:val="7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Информация о процедуре закупки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C00619" w:rsidP="0043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B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.2021г. в </w:t>
            </w:r>
            <w:r w:rsidR="002C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часов.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09525F" w:rsidP="00C0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0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B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 до 16:45 часов.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09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Рыбница, ул. </w:t>
            </w:r>
            <w:r w:rsidR="0009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Гвардейская 7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приемная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770" w:type="dxa"/>
            <w:vAlign w:val="center"/>
            <w:hideMark/>
          </w:tcPr>
          <w:p w:rsidR="00ED64C8" w:rsidRDefault="00DA0E11" w:rsidP="00ED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A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B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.2021г. до 10:00 часов. Вскрывать только на заседании комиссии, а также указать предмет закупки, № закупки,  в форме электронного документа с использованием пароля, обеспечивающего ограничение доступа, который 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заказчику  </w:t>
            </w:r>
            <w:r w:rsidR="0009525F" w:rsidRP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.2021г. до </w:t>
            </w:r>
            <w:r w:rsidR="00FA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A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на адрес </w:t>
            </w:r>
            <w:r w:rsidR="00ED64C8" w:rsidRPr="00ED64C8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rybnitsalift@mail.ru</w:t>
            </w:r>
          </w:p>
          <w:p w:rsidR="00DA0E11" w:rsidRPr="00DA0E11" w:rsidRDefault="00ED64C8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поступающие на адреса любой другой электронной почты, не будут допущены к участию в процедуре закупки.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закупки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EA0248" w:rsidP="00C0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.2021г. в 1</w:t>
            </w:r>
            <w:r w:rsidR="00FC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0E11"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часов.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закупки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Рыбница </w:t>
            </w:r>
            <w:proofErr w:type="spell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D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вардейская</w:t>
            </w:r>
            <w:proofErr w:type="spellEnd"/>
            <w:r w:rsidR="00ED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поданные с  превышением начальной (максимальной) цены контракта (п /</w:t>
            </w:r>
            <w:proofErr w:type="gram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п.4),  а также условий контракта в части срока поставки (п/п 2 п.7), условий оплаты (п/п 4 п. 4), условий об ответственности по обязательствам, связанных с участием в закупке (п/п 3 п. 6) отстраняются и не оцениваются. Критерии оценки: Ценовой — 100% (удельный вес критерия -100%)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9089" w:type="dxa"/>
            <w:gridSpan w:val="7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Начальная (максимальная) цена контракта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dxa"/>
            <w:gridSpan w:val="2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(НМЦК)</w:t>
            </w:r>
          </w:p>
        </w:tc>
        <w:tc>
          <w:tcPr>
            <w:tcW w:w="3800" w:type="dxa"/>
            <w:gridSpan w:val="2"/>
            <w:vAlign w:val="center"/>
            <w:hideMark/>
          </w:tcPr>
          <w:p w:rsidR="00FA2376" w:rsidRDefault="0009525F" w:rsidP="00D0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</w:t>
            </w:r>
            <w:proofErr w:type="gramStart"/>
            <w:r w:rsidR="00D0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6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96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дежда</w:t>
            </w:r>
            <w:proofErr w:type="spellEnd"/>
            <w:r w:rsidR="00003DC6" w:rsidRPr="0096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0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D0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спец.обувь</w:t>
            </w:r>
            <w:proofErr w:type="spellEnd"/>
            <w:r w:rsidR="00D05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0567E" w:rsidRPr="009F2A17" w:rsidRDefault="00D0567E" w:rsidP="00D0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24274,00</w:t>
            </w:r>
            <w:r w:rsidR="009F2A17" w:rsidRPr="009F2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 ПМР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gridSpan w:val="2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3800" w:type="dxa"/>
            <w:gridSpan w:val="2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резидентом ПМР должны быть поданы в рублях ПМР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1" w:type="dxa"/>
            <w:gridSpan w:val="2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800" w:type="dxa"/>
            <w:gridSpan w:val="2"/>
            <w:vAlign w:val="center"/>
            <w:hideMark/>
          </w:tcPr>
          <w:p w:rsidR="00DA0E11" w:rsidRPr="00DA0E11" w:rsidRDefault="00DA0E11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МУП </w:t>
            </w:r>
            <w:r w:rsidR="00ED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D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Рыбницалифт</w:t>
            </w:r>
            <w:proofErr w:type="spellEnd"/>
            <w:r w:rsidR="00ED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308" w:type="dxa"/>
            <w:gridSpan w:val="3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1" w:type="dxa"/>
            <w:gridSpan w:val="2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800" w:type="dxa"/>
            <w:gridSpan w:val="2"/>
            <w:vAlign w:val="center"/>
            <w:hideMark/>
          </w:tcPr>
          <w:p w:rsidR="00775268" w:rsidRDefault="00775268" w:rsidP="007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производится после поставки Товара,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банковских дней со дня подписания представителями Сторон приемо-сдаточных документов.</w:t>
            </w:r>
          </w:p>
          <w:p w:rsidR="005D19C2" w:rsidRDefault="005D19C2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9C2" w:rsidRDefault="005D19C2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9C2" w:rsidRDefault="005D19C2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9C2" w:rsidRDefault="005D19C2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542" w:rsidRPr="00DA0E11" w:rsidRDefault="00865542" w:rsidP="00E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9089" w:type="dxa"/>
            <w:gridSpan w:val="7"/>
            <w:vAlign w:val="center"/>
            <w:hideMark/>
          </w:tcPr>
          <w:p w:rsid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  Информация о предмете (объекте) закупки</w:t>
            </w:r>
            <w:r w:rsidR="00162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работы, услуги</w:t>
            </w:r>
          </w:p>
          <w:p w:rsidR="00865542" w:rsidRDefault="00865542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4A2" w:rsidRDefault="00865542" w:rsidP="008655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 и его описание</w:t>
            </w:r>
            <w:r w:rsidR="0043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865542" w:rsidRPr="004374A2" w:rsidRDefault="004374A2" w:rsidP="004374A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43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Разбиение лота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части </w:t>
            </w:r>
            <w:r w:rsidRPr="0043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допускается.</w:t>
            </w:r>
          </w:p>
          <w:p w:rsidR="001E60BA" w:rsidRPr="001E60BA" w:rsidRDefault="001E60BA" w:rsidP="001E60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639" w:rsidRPr="00882A32" w:rsidRDefault="007C1761" w:rsidP="001E60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Лот №1.  </w:t>
            </w:r>
            <w:proofErr w:type="spellStart"/>
            <w:r w:rsidR="00D0567E" w:rsidRPr="00882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Start"/>
            <w:r w:rsidR="00D0567E" w:rsidRPr="00882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="00D0567E" w:rsidRPr="00882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дежда</w:t>
            </w:r>
            <w:proofErr w:type="spellEnd"/>
            <w:r w:rsidR="00571639" w:rsidRPr="00882A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86766" w:rsidRPr="001E60BA" w:rsidRDefault="00E86766" w:rsidP="001E60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639" w:rsidRDefault="00571639" w:rsidP="00571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Начальная максимальная цена по контракту </w:t>
            </w:r>
            <w:r w:rsidR="007C1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C1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1877</w:t>
            </w:r>
            <w:r w:rsidR="0043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C1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="00D05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="00D05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2E66" w:rsidRPr="00571639" w:rsidRDefault="00252E66" w:rsidP="005716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5542" w:rsidRPr="00865542" w:rsidRDefault="00865542" w:rsidP="00865542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9541" w:type="dxa"/>
              <w:tblLayout w:type="fixed"/>
              <w:tblLook w:val="04A0" w:firstRow="1" w:lastRow="0" w:firstColumn="1" w:lastColumn="0" w:noHBand="0" w:noVBand="1"/>
            </w:tblPr>
            <w:tblGrid>
              <w:gridCol w:w="5309"/>
              <w:gridCol w:w="1276"/>
              <w:gridCol w:w="2956"/>
            </w:tblGrid>
            <w:tr w:rsidR="00252E66" w:rsidTr="00252E66">
              <w:trPr>
                <w:trHeight w:val="1012"/>
              </w:trPr>
              <w:tc>
                <w:tcPr>
                  <w:tcW w:w="5309" w:type="dxa"/>
                </w:tcPr>
                <w:p w:rsidR="00252E66" w:rsidRPr="00882A32" w:rsidRDefault="00252E66" w:rsidP="00DB4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1276" w:type="dxa"/>
                </w:tcPr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Кол-во и </w:t>
                  </w:r>
                </w:p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956" w:type="dxa"/>
                  <w:tcBorders>
                    <w:right w:val="single" w:sz="4" w:space="0" w:color="auto"/>
                  </w:tcBorders>
                </w:tcPr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Начальная</w:t>
                  </w:r>
                </w:p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Максималь</w:t>
                  </w:r>
                  <w:proofErr w:type="spellEnd"/>
                </w:p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ная</w:t>
                  </w:r>
                  <w:proofErr w:type="spellEnd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цена </w:t>
                  </w:r>
                </w:p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контрак</w:t>
                  </w:r>
                  <w:proofErr w:type="spellEnd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252E66" w:rsidRPr="00882A32" w:rsidRDefault="00252E66" w:rsidP="00DB451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ту </w:t>
                  </w:r>
                </w:p>
              </w:tc>
            </w:tr>
            <w:tr w:rsidR="00252E66" w:rsidTr="00252E66">
              <w:trPr>
                <w:trHeight w:val="429"/>
              </w:trPr>
              <w:tc>
                <w:tcPr>
                  <w:tcW w:w="5309" w:type="dxa"/>
                </w:tcPr>
                <w:p w:rsidR="00252E66" w:rsidRPr="00882A32" w:rsidRDefault="00252E66" w:rsidP="00DB4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Костюмы рабочие мужские</w:t>
                  </w:r>
                </w:p>
              </w:tc>
              <w:tc>
                <w:tcPr>
                  <w:tcW w:w="1276" w:type="dxa"/>
                </w:tcPr>
                <w:p w:rsidR="00252E66" w:rsidRPr="00882A32" w:rsidRDefault="00252E66" w:rsidP="00174F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25 </w:t>
                  </w: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956" w:type="dxa"/>
                </w:tcPr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7550,00</w:t>
                  </w:r>
                </w:p>
              </w:tc>
            </w:tr>
            <w:tr w:rsidR="00252E66" w:rsidTr="00252E66">
              <w:trPr>
                <w:trHeight w:val="436"/>
              </w:trPr>
              <w:tc>
                <w:tcPr>
                  <w:tcW w:w="5309" w:type="dxa"/>
                </w:tcPr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Халаты рабочие</w:t>
                  </w:r>
                </w:p>
              </w:tc>
              <w:tc>
                <w:tcPr>
                  <w:tcW w:w="1276" w:type="dxa"/>
                </w:tcPr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 штук</w:t>
                  </w:r>
                </w:p>
              </w:tc>
              <w:tc>
                <w:tcPr>
                  <w:tcW w:w="2956" w:type="dxa"/>
                </w:tcPr>
                <w:p w:rsidR="00252E66" w:rsidRPr="00882A32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1056,00</w:t>
                  </w:r>
                </w:p>
              </w:tc>
            </w:tr>
            <w:tr w:rsidR="00252E66" w:rsidTr="00252E66">
              <w:trPr>
                <w:trHeight w:val="355"/>
              </w:trPr>
              <w:tc>
                <w:tcPr>
                  <w:tcW w:w="5309" w:type="dxa"/>
                </w:tcPr>
                <w:p w:rsidR="00252E66" w:rsidRPr="00882A32" w:rsidRDefault="00252E66" w:rsidP="007C176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Куртки рабочие утепленные</w:t>
                  </w:r>
                </w:p>
              </w:tc>
              <w:tc>
                <w:tcPr>
                  <w:tcW w:w="1276" w:type="dxa"/>
                </w:tcPr>
                <w:p w:rsidR="00252E66" w:rsidRPr="00882A32" w:rsidRDefault="00252E66" w:rsidP="007C176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 штук</w:t>
                  </w:r>
                </w:p>
              </w:tc>
              <w:tc>
                <w:tcPr>
                  <w:tcW w:w="2956" w:type="dxa"/>
                </w:tcPr>
                <w:p w:rsidR="00252E66" w:rsidRPr="00882A32" w:rsidRDefault="00252E66" w:rsidP="007C176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10168,00</w:t>
                  </w:r>
                </w:p>
              </w:tc>
            </w:tr>
            <w:tr w:rsidR="00252E66" w:rsidTr="00252E66">
              <w:trPr>
                <w:trHeight w:val="372"/>
              </w:trPr>
              <w:tc>
                <w:tcPr>
                  <w:tcW w:w="5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2E66" w:rsidRDefault="00252E66" w:rsidP="003E180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2E66" w:rsidTr="00252E66">
              <w:trPr>
                <w:trHeight w:val="243"/>
              </w:trPr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4374A2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374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Лот №2 </w:t>
                  </w:r>
                  <w:proofErr w:type="spellStart"/>
                  <w:r w:rsidRPr="004374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Спец</w:t>
                  </w:r>
                  <w:proofErr w:type="gramStart"/>
                  <w:r w:rsidRPr="004374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.о</w:t>
                  </w:r>
                  <w:proofErr w:type="gramEnd"/>
                  <w:r w:rsidRPr="004374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бувь</w:t>
                  </w:r>
                  <w:proofErr w:type="spellEnd"/>
                  <w:r w:rsidRPr="004374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374A2" w:rsidRPr="004374A2" w:rsidRDefault="004374A2" w:rsidP="004374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Начальная максимальная цена по контракту Лот №2   5500,00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2E66" w:rsidTr="00252E66">
              <w:trPr>
                <w:trHeight w:val="299"/>
              </w:trPr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Pr="00175C0F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374A2" w:rsidRPr="003B215F" w:rsidTr="00AF3C24">
              <w:trPr>
                <w:trHeight w:val="1012"/>
              </w:trPr>
              <w:tc>
                <w:tcPr>
                  <w:tcW w:w="5309" w:type="dxa"/>
                </w:tcPr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1276" w:type="dxa"/>
                </w:tcPr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Кол-во и </w:t>
                  </w:r>
                </w:p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956" w:type="dxa"/>
                  <w:tcBorders>
                    <w:right w:val="single" w:sz="4" w:space="0" w:color="auto"/>
                  </w:tcBorders>
                </w:tcPr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Начальная</w:t>
                  </w:r>
                </w:p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Максималь</w:t>
                  </w:r>
                  <w:proofErr w:type="spellEnd"/>
                </w:p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ная</w:t>
                  </w:r>
                  <w:proofErr w:type="spellEnd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цена </w:t>
                  </w:r>
                </w:p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контрак</w:t>
                  </w:r>
                  <w:proofErr w:type="spellEnd"/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ту </w:t>
                  </w:r>
                </w:p>
              </w:tc>
            </w:tr>
            <w:tr w:rsidR="004374A2" w:rsidTr="00AF3C24">
              <w:trPr>
                <w:trHeight w:val="429"/>
              </w:trPr>
              <w:tc>
                <w:tcPr>
                  <w:tcW w:w="5309" w:type="dxa"/>
                </w:tcPr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Ботинки рабочие мужские</w:t>
                  </w:r>
                </w:p>
              </w:tc>
              <w:tc>
                <w:tcPr>
                  <w:tcW w:w="1276" w:type="dxa"/>
                </w:tcPr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 пары.</w:t>
                  </w:r>
                </w:p>
              </w:tc>
              <w:tc>
                <w:tcPr>
                  <w:tcW w:w="2956" w:type="dxa"/>
                </w:tcPr>
                <w:p w:rsidR="004374A2" w:rsidRPr="00882A32" w:rsidRDefault="004374A2" w:rsidP="00AF3C2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2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5500,00</w:t>
                  </w:r>
                </w:p>
              </w:tc>
            </w:tr>
            <w:tr w:rsidR="00252E66" w:rsidTr="00252E66">
              <w:trPr>
                <w:trHeight w:val="2436"/>
              </w:trPr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1761" w:rsidRDefault="007C1761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Pr="00BB1F0E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Информация о необходимости предоставления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</w:t>
                  </w:r>
                  <w:r w:rsidRPr="00BB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участниками закупки образцов продукции, предлагаемых к поставке</w:t>
                  </w:r>
                  <w:r w:rsidRPr="00BB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ab/>
                  </w:r>
                </w:p>
                <w:p w:rsidR="00252E66" w:rsidRPr="00F154CE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Pr="00F154CE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Pr="00175C0F" w:rsidRDefault="00252E66" w:rsidP="00BB1F0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требования к предмету (объекту) закупки</w:t>
                  </w:r>
                  <w:r w:rsidRPr="00BB1F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1761" w:rsidRDefault="007C1761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1761" w:rsidRDefault="007C1761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1761" w:rsidRDefault="007C1761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4E705F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т</w:t>
                  </w:r>
                  <w:r w:rsidR="00252E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ребуется </w:t>
                  </w: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52E66" w:rsidRDefault="00252E66" w:rsidP="00DA0E1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</w:tr>
          </w:tbl>
          <w:p w:rsidR="00D33698" w:rsidRDefault="00D33698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64C8" w:rsidRDefault="00ED64C8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E66" w:rsidRPr="00DA0E11" w:rsidRDefault="00252E66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278" w:type="dxa"/>
            <w:gridSpan w:val="2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4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vAlign w:val="center"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2278" w:type="dxa"/>
            <w:gridSpan w:val="2"/>
            <w:hideMark/>
          </w:tcPr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0E11" w:rsidRPr="00DA0E11" w:rsidRDefault="00DA0E11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981" w:type="dxa"/>
            <w:gridSpan w:val="4"/>
            <w:hideMark/>
          </w:tcPr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638" w:rsidRDefault="00F02638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E11" w:rsidRPr="00DA0E11" w:rsidRDefault="00DA0E11" w:rsidP="00F0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заявки на участие в закупке и контракта: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̶  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</w:t>
            </w:r>
            <w:proofErr w:type="spell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гарантийного срока эксплуатации товара и другие затраты.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̶  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̶   Участник закупки должен указать цены на весь предоставляемый товар и выполняемую работу, оказываемые услуги, предлагаемые в заявке на участие в закупке.</w:t>
            </w:r>
          </w:p>
          <w:p w:rsid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̶  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  <w:p w:rsidR="00E86766" w:rsidRDefault="00E86766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766" w:rsidRDefault="00E86766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766" w:rsidRPr="00DA0E11" w:rsidRDefault="00E86766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9089" w:type="dxa"/>
            <w:gridSpan w:val="7"/>
            <w:vAlign w:val="center"/>
            <w:hideMark/>
          </w:tcPr>
          <w:p w:rsidR="004374A2" w:rsidRDefault="004374A2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4A2" w:rsidRDefault="004374A2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4A2" w:rsidRDefault="004374A2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Преимущества, требования к участникам закупки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1854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5" w:type="dxa"/>
            <w:gridSpan w:val="5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предоставляются: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учреждениям и организациям уголовно-исполнительной системы, в том числе организациям любых форм собственности, использующим труд лиц, осужденных к лишению свободы, и (или) лиц, содержащихся в лечебно-трудовых профилакториях;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организациям, применяющим труд инвалидов;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отечественным производителям, в соответствии со статьями 19, 20 Закона ПМР от 26 ноября 2018 года № 318-З-VI «О закупках в ПМР».</w:t>
            </w:r>
            <w:proofErr w:type="gramEnd"/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1854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gridSpan w:val="5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представлены: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Участникам: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      </w:r>
            <w:proofErr w:type="gramStart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объектом закупки;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 действительная на момент вскрытия конвертов с предложением.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решения уполномоченного органа о приостановлении деятельности участника закупки в порядке, установленном законодательством ПМР, на дату подачи заявки на участие в закупке (выписка из Единого государственного реестра юридических лиц);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Участником закупки должны быть представлены следующие документы: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 позднее 10 дней с момента выдачи)), копия патента (для индивидуального предпринимателя);</w:t>
            </w: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копия разрешения на занятие предпринимательской деятельностью по специальному налоговому режиму; квитанция об оплате за последний месяц.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участника закупки;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участника закупки (для юридического лица);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DA0E11" w:rsidRPr="00DA0E11" w:rsidRDefault="00DA0E11" w:rsidP="00DA0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заявки на участие в закупки приведена в приложении к Закупочной документации.</w:t>
            </w:r>
          </w:p>
        </w:tc>
      </w:tr>
      <w:tr w:rsidR="00DA0E11" w:rsidRPr="00DA0E11" w:rsidTr="0096260B">
        <w:trPr>
          <w:gridBefore w:val="2"/>
          <w:gridAfter w:val="1"/>
          <w:wBefore w:w="901" w:type="dxa"/>
          <w:wAfter w:w="522" w:type="dxa"/>
          <w:tblCellSpacing w:w="15" w:type="dxa"/>
        </w:trPr>
        <w:tc>
          <w:tcPr>
            <w:tcW w:w="1854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5" w:type="dxa"/>
            <w:gridSpan w:val="5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770" w:type="dxa"/>
            <w:vAlign w:val="center"/>
            <w:hideMark/>
          </w:tcPr>
          <w:p w:rsidR="00DA0E11" w:rsidRPr="00DA0E11" w:rsidRDefault="00DA0E11" w:rsidP="00DA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Молдавской Республики.</w:t>
            </w:r>
          </w:p>
          <w:p w:rsidR="005D19C2" w:rsidRDefault="00DA0E11" w:rsidP="005D19C2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нарушение срока поставки, Поставщик уплачивает Покупателю неустойку в виде пени в размере не менее  0,1% от суммы несвоевременно поставленного товара за каждый день просрочки.</w:t>
            </w:r>
          </w:p>
          <w:p w:rsidR="00DA0E11" w:rsidRPr="00DA0E11" w:rsidRDefault="00DA0E11" w:rsidP="005D19C2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 нарушение Покупателем срока оплаты поставленного товара, Покупатель уплачивает Поставщику неустойку в виде пени в размере 0,1%  от стоимости </w:t>
            </w:r>
            <w:r w:rsidRPr="00DA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неоплаченной партии за каждый день просрочки платежа, но не более стоимости неоплаченной партии.</w:t>
            </w:r>
          </w:p>
        </w:tc>
      </w:tr>
      <w:tr w:rsidR="009A7299" w:rsidRPr="009A7299" w:rsidTr="001E60BA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10572" w:type="dxa"/>
            <w:gridSpan w:val="10"/>
            <w:vAlign w:val="center"/>
          </w:tcPr>
          <w:p w:rsidR="009A7299" w:rsidRPr="009A7299" w:rsidRDefault="009A7299" w:rsidP="009A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2E66" w:rsidRDefault="00252E66" w:rsidP="009A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2E66" w:rsidRDefault="00252E66" w:rsidP="009A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7299" w:rsidRDefault="009A7299" w:rsidP="009A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A6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A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  <w:p w:rsidR="00E07FA6" w:rsidRPr="009A7299" w:rsidRDefault="00E07FA6" w:rsidP="009A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99" w:rsidRPr="009A7299" w:rsidTr="001E60BA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549" w:type="dxa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gridSpan w:val="5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месте доставки товара</w:t>
            </w:r>
          </w:p>
        </w:tc>
        <w:tc>
          <w:tcPr>
            <w:tcW w:w="5905" w:type="dxa"/>
            <w:gridSpan w:val="4"/>
            <w:vAlign w:val="center"/>
          </w:tcPr>
          <w:p w:rsidR="009A7299" w:rsidRPr="009A7299" w:rsidRDefault="009A7299" w:rsidP="009A7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ПМР, г. Рыбница, склад МУП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Рыбницалифт</w:t>
            </w:r>
            <w:proofErr w:type="spellEnd"/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вардейская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</w:tr>
      <w:tr w:rsidR="009A7299" w:rsidRPr="009A7299" w:rsidTr="001E60BA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549" w:type="dxa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8" w:type="dxa"/>
            <w:gridSpan w:val="5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поставки товара</w:t>
            </w:r>
          </w:p>
        </w:tc>
        <w:tc>
          <w:tcPr>
            <w:tcW w:w="5905" w:type="dxa"/>
            <w:gridSpan w:val="4"/>
            <w:vAlign w:val="center"/>
          </w:tcPr>
          <w:p w:rsidR="009A7299" w:rsidRPr="009A7299" w:rsidRDefault="009A7299" w:rsidP="00441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</w:t>
            </w:r>
            <w:proofErr w:type="gramStart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предварительной</w:t>
            </w:r>
            <w:proofErr w:type="gramEnd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Заказчика  в течение 30 </w:t>
            </w:r>
            <w:r w:rsidR="0044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дней.</w:t>
            </w:r>
          </w:p>
        </w:tc>
      </w:tr>
      <w:tr w:rsidR="009A7299" w:rsidRPr="009A7299" w:rsidTr="001E60BA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549" w:type="dxa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8" w:type="dxa"/>
            <w:gridSpan w:val="5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5905" w:type="dxa"/>
            <w:gridSpan w:val="4"/>
            <w:vAlign w:val="center"/>
          </w:tcPr>
          <w:p w:rsidR="00535FBB" w:rsidRDefault="00535FBB" w:rsidP="009A7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299" w:rsidRDefault="009A7299" w:rsidP="009A7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Поставка  товара на склад Заказчика  силами </w:t>
            </w:r>
            <w:r w:rsidRPr="005A6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  <w:p w:rsidR="00535FBB" w:rsidRDefault="00535FBB" w:rsidP="009A7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5FBB" w:rsidRPr="009A7299" w:rsidRDefault="00535FBB" w:rsidP="009A7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99" w:rsidRPr="009A7299" w:rsidTr="001E60BA">
        <w:tblPrEx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549" w:type="dxa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5"/>
            <w:vAlign w:val="center"/>
          </w:tcPr>
          <w:p w:rsidR="009A7299" w:rsidRPr="009A7299" w:rsidRDefault="009A7299" w:rsidP="009A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gridSpan w:val="4"/>
            <w:vAlign w:val="center"/>
          </w:tcPr>
          <w:p w:rsidR="009A7299" w:rsidRPr="009A7299" w:rsidRDefault="009A7299" w:rsidP="009A7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766" w:rsidRDefault="00E86766" w:rsidP="00E86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66" w:rsidRDefault="00E86766" w:rsidP="00E86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66" w:rsidRDefault="00E86766" w:rsidP="00E86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66" w:rsidRDefault="00E86766" w:rsidP="00E86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299" w:rsidRPr="009A7299" w:rsidRDefault="00E86766" w:rsidP="00E86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A7299" w:rsidRPr="009A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характеристики </w:t>
      </w:r>
    </w:p>
    <w:p w:rsidR="009A7299" w:rsidRPr="009A7299" w:rsidRDefault="009A7299" w:rsidP="009A729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66" w:rsidRDefault="00E86766" w:rsidP="009A72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6766" w:rsidRDefault="00E86766" w:rsidP="009A72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7299" w:rsidRPr="009A7299" w:rsidRDefault="009A7299" w:rsidP="009A72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Общие требования</w:t>
      </w:r>
    </w:p>
    <w:p w:rsidR="009A7299" w:rsidRPr="009A7299" w:rsidRDefault="009A7299" w:rsidP="009A7299">
      <w:pPr>
        <w:shd w:val="clear" w:color="auto" w:fill="FFFFFF"/>
        <w:spacing w:after="0"/>
        <w:ind w:left="-426" w:firstLine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>1.1.1. Настоящее техническое задание определяет технические требования к поставке</w:t>
      </w:r>
      <w:proofErr w:type="gramStart"/>
      <w:r w:rsidRPr="009A729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9A7299">
        <w:rPr>
          <w:rFonts w:ascii="Times New Roman" w:eastAsia="Times New Roman" w:hAnsi="Times New Roman" w:cs="Times New Roman"/>
          <w:sz w:val="24"/>
          <w:szCs w:val="24"/>
        </w:rPr>
        <w:t xml:space="preserve">пец. </w:t>
      </w:r>
      <w:r w:rsidR="004E705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7299">
        <w:rPr>
          <w:rFonts w:ascii="Times New Roman" w:eastAsia="Times New Roman" w:hAnsi="Times New Roman" w:cs="Times New Roman"/>
          <w:sz w:val="24"/>
          <w:szCs w:val="24"/>
        </w:rPr>
        <w:t>дежда</w:t>
      </w:r>
      <w:r w:rsidR="00D0567E">
        <w:rPr>
          <w:rFonts w:ascii="Times New Roman" w:eastAsia="Times New Roman" w:hAnsi="Times New Roman" w:cs="Times New Roman"/>
          <w:sz w:val="24"/>
          <w:szCs w:val="24"/>
        </w:rPr>
        <w:t xml:space="preserve"> и спец.</w:t>
      </w:r>
      <w:r w:rsidR="004E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67E">
        <w:rPr>
          <w:rFonts w:ascii="Times New Roman" w:eastAsia="Times New Roman" w:hAnsi="Times New Roman" w:cs="Times New Roman"/>
          <w:sz w:val="24"/>
          <w:szCs w:val="24"/>
        </w:rPr>
        <w:t>обувь.</w:t>
      </w:r>
    </w:p>
    <w:p w:rsidR="009A7299" w:rsidRPr="009A7299" w:rsidRDefault="009A7299" w:rsidP="009A7299">
      <w:pPr>
        <w:shd w:val="clear" w:color="auto" w:fill="FFFFFF"/>
        <w:spacing w:after="7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 xml:space="preserve"> 1.1.2. Гарантийный срок - согласно сроку, установленного для данного товара, но не менее 12 месяцев.</w:t>
      </w:r>
    </w:p>
    <w:p w:rsidR="009A7299" w:rsidRPr="009A7299" w:rsidRDefault="009A7299" w:rsidP="009A7299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99">
        <w:rPr>
          <w:rFonts w:ascii="Times New Roman" w:eastAsia="Times New Roman" w:hAnsi="Times New Roman" w:cs="Times New Roman"/>
          <w:b/>
          <w:sz w:val="24"/>
          <w:szCs w:val="24"/>
        </w:rPr>
        <w:t>1.2.1 Технические требования к Товару</w:t>
      </w:r>
      <w:r w:rsidRPr="009A72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7299" w:rsidRPr="009A7299" w:rsidRDefault="009A7299" w:rsidP="009A7299">
      <w:pPr>
        <w:shd w:val="clear" w:color="auto" w:fill="FFFFFF"/>
        <w:spacing w:after="75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>1.2.1. Весь поставляемый Товар должен соответствовать характеристикам, указанным в настоящие Технические задания, а также требованиям и нормам действующего законодательства;</w:t>
      </w:r>
    </w:p>
    <w:p w:rsidR="00087FFB" w:rsidRDefault="009A7299" w:rsidP="009A7299">
      <w:pPr>
        <w:shd w:val="clear" w:color="auto" w:fill="FFFFFF"/>
        <w:spacing w:after="75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>1.2.2. Товар должен быть новым и ранее неиспользованным</w:t>
      </w:r>
      <w:proofErr w:type="gramStart"/>
      <w:r w:rsidRPr="009A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F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A7299" w:rsidRPr="009A7299" w:rsidRDefault="009A7299" w:rsidP="009A7299">
      <w:pPr>
        <w:shd w:val="clear" w:color="auto" w:fill="FFFFFF"/>
        <w:spacing w:after="75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087FF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9A7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должна удовлетворять требованиям действующих ГОСТов, Государственных стандартов ПМР, технических условий и других нормативов по стандартизации, действующих на территории ПМР и иметь документ о качестве (паспорт, сертификат происхождения, протокол испытаний и т.п.) содержащий сведения о фактических показателях качества, нормируемых этими документами.</w:t>
      </w:r>
    </w:p>
    <w:p w:rsidR="009A7299" w:rsidRPr="009A7299" w:rsidRDefault="009A7299" w:rsidP="009A7299">
      <w:pPr>
        <w:tabs>
          <w:tab w:val="num" w:pos="-709"/>
        </w:tabs>
        <w:spacing w:before="100" w:beforeAutospacing="1" w:after="0"/>
        <w:ind w:left="-709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8874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7299">
        <w:rPr>
          <w:rFonts w:ascii="Times New Roman" w:eastAsia="Times New Roman" w:hAnsi="Times New Roman" w:cs="Times New Roman"/>
          <w:sz w:val="24"/>
          <w:szCs w:val="24"/>
        </w:rPr>
        <w:t>. Товар должен быть упакован обычным для такого Товара способом, обеспечивающим сохранность Товара при обычных условиях хранения и транспортировки.</w:t>
      </w:r>
    </w:p>
    <w:p w:rsidR="009A7299" w:rsidRPr="009A7299" w:rsidRDefault="009A7299" w:rsidP="009A7299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99">
        <w:rPr>
          <w:rFonts w:ascii="Times New Roman" w:eastAsia="Times New Roman" w:hAnsi="Times New Roman" w:cs="Times New Roman"/>
          <w:sz w:val="24"/>
          <w:szCs w:val="24"/>
        </w:rPr>
        <w:t xml:space="preserve">Упаковка – невозвратная.    </w:t>
      </w:r>
    </w:p>
    <w:p w:rsidR="00252E66" w:rsidRDefault="00252E66" w:rsidP="003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2E66" w:rsidRDefault="00252E66" w:rsidP="003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2E66" w:rsidRDefault="00252E66" w:rsidP="003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7299" w:rsidRPr="00882A32" w:rsidRDefault="00882A32" w:rsidP="003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Лот №1</w:t>
      </w:r>
      <w:proofErr w:type="gramStart"/>
      <w:r w:rsidRPr="0088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A7299" w:rsidRPr="0088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9A7299" w:rsidRPr="00882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пец. одежда </w:t>
      </w:r>
    </w:p>
    <w:tbl>
      <w:tblPr>
        <w:tblpPr w:leftFromText="180" w:rightFromText="180" w:vertAnchor="text" w:tblpX="-1089" w:tblpY="1"/>
        <w:tblOverlap w:val="never"/>
        <w:tblW w:w="110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A0" w:firstRow="1" w:lastRow="0" w:firstColumn="1" w:lastColumn="1" w:noHBand="0" w:noVBand="1"/>
      </w:tblPr>
      <w:tblGrid>
        <w:gridCol w:w="141"/>
        <w:gridCol w:w="1277"/>
        <w:gridCol w:w="5697"/>
        <w:gridCol w:w="567"/>
        <w:gridCol w:w="2268"/>
        <w:gridCol w:w="1134"/>
      </w:tblGrid>
      <w:tr w:rsidR="009A7299" w:rsidRPr="009A7299" w:rsidTr="008A45ED">
        <w:trPr>
          <w:trHeight w:val="127"/>
          <w:tblHeader/>
          <w:tblCellSpacing w:w="15" w:type="dxa"/>
        </w:trPr>
        <w:tc>
          <w:tcPr>
            <w:tcW w:w="96" w:type="dxa"/>
            <w:vAlign w:val="center"/>
            <w:hideMark/>
          </w:tcPr>
          <w:p w:rsidR="009A7299" w:rsidRPr="009A7299" w:rsidRDefault="009A7299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7" w:type="dxa"/>
            <w:vAlign w:val="center"/>
            <w:hideMark/>
          </w:tcPr>
          <w:p w:rsidR="009A7299" w:rsidRPr="009A7299" w:rsidRDefault="009A7299" w:rsidP="006F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</w:t>
            </w:r>
            <w:proofErr w:type="spellEnd"/>
            <w:proofErr w:type="gramEnd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9A7299" w:rsidRPr="009A7299" w:rsidRDefault="009A7299" w:rsidP="006F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5667" w:type="dxa"/>
            <w:vAlign w:val="center"/>
            <w:hideMark/>
          </w:tcPr>
          <w:p w:rsidR="009A7299" w:rsidRPr="009A7299" w:rsidRDefault="009A7299" w:rsidP="006F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537" w:type="dxa"/>
            <w:vAlign w:val="center"/>
            <w:hideMark/>
          </w:tcPr>
          <w:p w:rsidR="009A7299" w:rsidRPr="009A7299" w:rsidRDefault="009A7299" w:rsidP="006F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38" w:type="dxa"/>
            <w:vAlign w:val="center"/>
            <w:hideMark/>
          </w:tcPr>
          <w:p w:rsidR="009A7299" w:rsidRPr="009A7299" w:rsidRDefault="009A7299" w:rsidP="006F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9" w:type="dxa"/>
            <w:vAlign w:val="center"/>
            <w:hideMark/>
          </w:tcPr>
          <w:p w:rsidR="009A7299" w:rsidRPr="009A7299" w:rsidRDefault="009A7299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происхо</w:t>
            </w:r>
            <w:proofErr w:type="spellEnd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9A7299" w:rsidRPr="009A7299" w:rsidRDefault="009A7299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ждения</w:t>
            </w:r>
            <w:proofErr w:type="spellEnd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</w:t>
            </w:r>
            <w:proofErr w:type="spellEnd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9A7299" w:rsidRPr="009A7299" w:rsidRDefault="009A7299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дитель</w:t>
            </w:r>
            <w:proofErr w:type="spellEnd"/>
          </w:p>
        </w:tc>
      </w:tr>
      <w:tr w:rsidR="009A7299" w:rsidRPr="009A7299" w:rsidTr="008A45ED">
        <w:trPr>
          <w:trHeight w:val="636"/>
          <w:tblCellSpacing w:w="15" w:type="dxa"/>
        </w:trPr>
        <w:tc>
          <w:tcPr>
            <w:tcW w:w="96" w:type="dxa"/>
            <w:vAlign w:val="center"/>
            <w:hideMark/>
          </w:tcPr>
          <w:p w:rsidR="009A7299" w:rsidRPr="00B91940" w:rsidRDefault="009A7299" w:rsidP="006F4A47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B91940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247" w:type="dxa"/>
            <w:vAlign w:val="center"/>
            <w:hideMark/>
          </w:tcPr>
          <w:p w:rsidR="009A7299" w:rsidRPr="00B91940" w:rsidRDefault="009A7299" w:rsidP="006F4A4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194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Костюм рабочий </w:t>
            </w:r>
          </w:p>
        </w:tc>
        <w:tc>
          <w:tcPr>
            <w:tcW w:w="5667" w:type="dxa"/>
            <w:vAlign w:val="center"/>
            <w:hideMark/>
          </w:tcPr>
          <w:p w:rsidR="009A7299" w:rsidRDefault="009A7299" w:rsidP="006F4A47">
            <w:pPr>
              <w:keepNext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Костюм 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усиленный (наколенники, двойные швы)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должен быть </w:t>
            </w:r>
            <w:proofErr w:type="gramStart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изготовлен в соответствии с требованиями ГОСТ 27575-87 Выполнен</w:t>
            </w:r>
            <w:proofErr w:type="gramEnd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виде отдельных куртки и брюк. Куртка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синего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цвета прямого кроя с центральной застежкой на пуговицах, воротник отложной. Два нижних накладных кармана. Штаны </w:t>
            </w:r>
            <w:r w:rsidR="00087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него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цвета, прямого силуэта с застежкой на молнию,</w:t>
            </w:r>
            <w:r w:rsidR="000C5D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наколенники, двойные швы,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накладные карманы по бокам. Ткань для изготовления костюма должна соответствовать ГОСТ 11209, хлопчатобумажная </w:t>
            </w:r>
            <w:r w:rsidR="00087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100%. 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Поверхность плотность ткани не менее 245 г/м². Стойкость ткани к разрывным нагрузкам Н -1000/650. Усадка ткани после 5-ти стирок, %- не более 3. Устойчивость окраски к стирке – не менее </w:t>
            </w:r>
            <w:r w:rsidR="000C5D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.0. Стойкость к истиранию – не менее </w:t>
            </w:r>
            <w:r w:rsidR="000C5D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000.</w:t>
            </w:r>
          </w:p>
          <w:p w:rsidR="00252E66" w:rsidRDefault="00252E66" w:rsidP="006F4A47">
            <w:pPr>
              <w:keepNext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6102F" w:rsidRDefault="0016102F" w:rsidP="006F4A47">
            <w:pPr>
              <w:keepNext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6102F" w:rsidRDefault="0016102F" w:rsidP="006F4A47">
            <w:pPr>
              <w:keepNext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6102F" w:rsidRPr="009A7299" w:rsidRDefault="0016102F" w:rsidP="006F4A47">
            <w:pPr>
              <w:keepNext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537" w:type="dxa"/>
            <w:vAlign w:val="center"/>
            <w:hideMark/>
          </w:tcPr>
          <w:p w:rsidR="009A7299" w:rsidRPr="00F154CE" w:rsidRDefault="009A7299" w:rsidP="006F4A47">
            <w:pPr>
              <w:spacing w:after="0" w:line="312" w:lineRule="atLeas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F154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</w:t>
            </w:r>
            <w:r w:rsidRPr="00F154CE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tbl>
            <w:tblPr>
              <w:tblW w:w="2091" w:type="dxa"/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709"/>
            </w:tblGrid>
            <w:tr w:rsidR="009A7299" w:rsidRPr="009A7299" w:rsidTr="00775FB6">
              <w:trPr>
                <w:trHeight w:val="330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9A7299" w:rsidRPr="009A7299" w:rsidTr="00775FB6">
              <w:trPr>
                <w:trHeight w:val="228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425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44-</w:t>
                  </w:r>
                  <w:r w:rsidR="009A7299" w:rsidRPr="009A72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  <w:r w:rsidRPr="008425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(1-</w:t>
                  </w:r>
                  <w:r w:rsidR="009A7299" w:rsidRPr="009A72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Pr="008425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A7299" w:rsidRPr="009A7299" w:rsidTr="00775FB6">
              <w:trPr>
                <w:trHeight w:val="219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44-46(3-4)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A7299" w:rsidRPr="009A7299" w:rsidTr="00775FB6">
              <w:trPr>
                <w:trHeight w:val="222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48-50 (3-4)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A7299" w:rsidRPr="009A7299" w:rsidTr="00775FB6">
              <w:trPr>
                <w:trHeight w:val="214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52-54(3-4)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A7299" w:rsidRPr="009A7299" w:rsidTr="00775FB6">
              <w:trPr>
                <w:trHeight w:val="217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56-58(3-4)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A7299" w:rsidRPr="009A7299" w:rsidTr="00775FB6">
              <w:trPr>
                <w:trHeight w:val="208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56-58(5-6)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8425A6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7299" w:rsidRPr="009A7299" w:rsidTr="00775FB6">
              <w:trPr>
                <w:trHeight w:val="212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DC3B5C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52-54(5-6)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DC3B5C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A7299" w:rsidRPr="009A7299" w:rsidTr="00775FB6">
              <w:trPr>
                <w:trHeight w:val="215"/>
              </w:trPr>
              <w:tc>
                <w:tcPr>
                  <w:tcW w:w="1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DC3B5C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48-50(5-6)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7299" w:rsidRPr="009A7299" w:rsidRDefault="00DC3B5C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4B98" w:rsidRPr="009A7299" w:rsidTr="00775FB6">
              <w:trPr>
                <w:trHeight w:val="206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299" w:rsidRPr="009A7299" w:rsidRDefault="00DC3B5C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B75F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  <w:r w:rsidRPr="00DC3B5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299" w:rsidRPr="009A7299" w:rsidRDefault="00DC3B5C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3B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284B98" w:rsidRPr="009A7299" w:rsidTr="00775FB6">
              <w:trPr>
                <w:trHeight w:val="273"/>
              </w:trPr>
              <w:tc>
                <w:tcPr>
                  <w:tcW w:w="138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B98" w:rsidRPr="009A7299" w:rsidTr="00775FB6">
              <w:trPr>
                <w:trHeight w:val="227"/>
              </w:trPr>
              <w:tc>
                <w:tcPr>
                  <w:tcW w:w="1382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B98" w:rsidRPr="009A7299" w:rsidTr="00775FB6">
              <w:trPr>
                <w:trHeight w:val="257"/>
              </w:trPr>
              <w:tc>
                <w:tcPr>
                  <w:tcW w:w="1382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B98" w:rsidRPr="009A7299" w:rsidTr="00775FB6">
              <w:trPr>
                <w:trHeight w:val="212"/>
              </w:trPr>
              <w:tc>
                <w:tcPr>
                  <w:tcW w:w="1382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B98" w:rsidRPr="009A7299" w:rsidTr="00775FB6">
              <w:trPr>
                <w:trHeight w:val="264"/>
              </w:trPr>
              <w:tc>
                <w:tcPr>
                  <w:tcW w:w="1382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B98" w:rsidRPr="009A7299" w:rsidTr="00775FB6">
              <w:trPr>
                <w:trHeight w:val="305"/>
              </w:trPr>
              <w:tc>
                <w:tcPr>
                  <w:tcW w:w="1382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B98" w:rsidRPr="009A7299" w:rsidTr="00775FB6">
              <w:trPr>
                <w:trHeight w:val="224"/>
              </w:trPr>
              <w:tc>
                <w:tcPr>
                  <w:tcW w:w="1382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9A7299" w:rsidRPr="009A7299" w:rsidRDefault="009A7299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7299" w:rsidRPr="009A7299" w:rsidRDefault="009A7299" w:rsidP="006F4A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  <w:hideMark/>
          </w:tcPr>
          <w:p w:rsidR="009A7299" w:rsidRPr="009A7299" w:rsidRDefault="009A7299" w:rsidP="006F4A47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9A21B4" w:rsidRPr="009A7299" w:rsidTr="008A45ED">
        <w:trPr>
          <w:trHeight w:val="636"/>
          <w:tblCellSpacing w:w="15" w:type="dxa"/>
        </w:trPr>
        <w:tc>
          <w:tcPr>
            <w:tcW w:w="96" w:type="dxa"/>
            <w:vAlign w:val="center"/>
          </w:tcPr>
          <w:p w:rsidR="009A21B4" w:rsidRPr="00B91940" w:rsidRDefault="00B91940" w:rsidP="006F4A47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center"/>
          </w:tcPr>
          <w:p w:rsidR="009A21B4" w:rsidRPr="00B91940" w:rsidRDefault="009A21B4" w:rsidP="006F4A4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19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Халат рабочий женский</w:t>
            </w:r>
          </w:p>
        </w:tc>
        <w:tc>
          <w:tcPr>
            <w:tcW w:w="5667" w:type="dxa"/>
            <w:vAlign w:val="center"/>
          </w:tcPr>
          <w:p w:rsidR="009A21B4" w:rsidRDefault="009A21B4" w:rsidP="006F4A47">
            <w:pPr>
              <w:pStyle w:val="1"/>
              <w:shd w:val="clear" w:color="auto" w:fill="FFFFFF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Халат рабочий женский должен быть изготовлен в соответствии с требованиями ГОСТ 27575-87 Ткань для изготовления халата должна соответствовать ГОСТ 11209-85р.р.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,д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ля защиты от общих производственных загрязнений и механических воздействий из хлопчатобумажных и смешанных тканей. Поверхность плотность ткани не менее 195 г/м². Стойкость ткани к разрывным нагрузкам Усадка ткани после 5-ти стирок. Устойчивость окраски к стирке. Стойкость к истиранию.</w:t>
            </w:r>
          </w:p>
          <w:p w:rsidR="00252E66" w:rsidRPr="00252E66" w:rsidRDefault="00252E66" w:rsidP="006F4A47"/>
        </w:tc>
        <w:tc>
          <w:tcPr>
            <w:tcW w:w="537" w:type="dxa"/>
            <w:vAlign w:val="center"/>
          </w:tcPr>
          <w:p w:rsidR="009A21B4" w:rsidRPr="00530906" w:rsidRDefault="009A21B4" w:rsidP="006F4A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54CE">
              <w:rPr>
                <w:rFonts w:ascii="Times New Roman" w:eastAsia="Times New Roman" w:hAnsi="Times New Roman" w:cs="Times New Roman"/>
                <w:b/>
              </w:rPr>
              <w:t>Шт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2238" w:type="dxa"/>
            <w:vAlign w:val="center"/>
          </w:tcPr>
          <w:tbl>
            <w:tblPr>
              <w:tblW w:w="19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854"/>
            </w:tblGrid>
            <w:tr w:rsidR="009A21B4" w:rsidRPr="0072005D" w:rsidTr="0096260B">
              <w:trPr>
                <w:trHeight w:val="368"/>
              </w:trPr>
              <w:tc>
                <w:tcPr>
                  <w:tcW w:w="1101" w:type="dxa"/>
                  <w:shd w:val="clear" w:color="auto" w:fill="auto"/>
                  <w:noWrap/>
                  <w:vAlign w:val="center"/>
                  <w:hideMark/>
                </w:tcPr>
                <w:p w:rsidR="009A21B4" w:rsidRPr="0072005D" w:rsidRDefault="009A21B4" w:rsidP="00882A32">
                  <w:pPr>
                    <w:framePr w:hSpace="180" w:wrap="around" w:vAnchor="text" w:hAnchor="text" w:x="-108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00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854" w:type="dxa"/>
                  <w:shd w:val="clear" w:color="auto" w:fill="auto"/>
                  <w:noWrap/>
                  <w:vAlign w:val="center"/>
                  <w:hideMark/>
                </w:tcPr>
                <w:p w:rsidR="009A21B4" w:rsidRPr="0072005D" w:rsidRDefault="009A21B4" w:rsidP="00882A32">
                  <w:pPr>
                    <w:framePr w:hSpace="180" w:wrap="around" w:vAnchor="text" w:hAnchor="text" w:x="-108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00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</w:tr>
            <w:tr w:rsidR="009A21B4" w:rsidRPr="0072005D" w:rsidTr="0096260B">
              <w:trPr>
                <w:trHeight w:val="254"/>
              </w:trPr>
              <w:tc>
                <w:tcPr>
                  <w:tcW w:w="1101" w:type="dxa"/>
                  <w:shd w:val="clear" w:color="auto" w:fill="auto"/>
                  <w:noWrap/>
                  <w:vAlign w:val="center"/>
                  <w:hideMark/>
                </w:tcPr>
                <w:p w:rsidR="009A21B4" w:rsidRPr="00775FB6" w:rsidRDefault="009A21B4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5F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48-50(3-4)</w:t>
                  </w:r>
                </w:p>
              </w:tc>
              <w:tc>
                <w:tcPr>
                  <w:tcW w:w="854" w:type="dxa"/>
                  <w:shd w:val="clear" w:color="auto" w:fill="auto"/>
                  <w:noWrap/>
                  <w:vAlign w:val="center"/>
                  <w:hideMark/>
                </w:tcPr>
                <w:p w:rsidR="009A21B4" w:rsidRPr="00775FB6" w:rsidRDefault="009A21B4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A21B4" w:rsidRPr="0072005D" w:rsidTr="0096260B">
              <w:trPr>
                <w:trHeight w:val="244"/>
              </w:trPr>
              <w:tc>
                <w:tcPr>
                  <w:tcW w:w="11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21B4" w:rsidRPr="00775FB6" w:rsidRDefault="009A21B4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52-54(3-4)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21B4" w:rsidRPr="00775FB6" w:rsidRDefault="009A21B4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5F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A21B4" w:rsidRPr="0072005D" w:rsidTr="0096260B">
              <w:trPr>
                <w:trHeight w:val="284"/>
              </w:trPr>
              <w:tc>
                <w:tcPr>
                  <w:tcW w:w="11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21B4" w:rsidRPr="0072005D" w:rsidRDefault="009A21B4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200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21B4" w:rsidRPr="0072005D" w:rsidRDefault="009A21B4" w:rsidP="00882A32">
                  <w:pPr>
                    <w:framePr w:hSpace="180" w:wrap="around" w:vAnchor="text" w:hAnchor="text" w:x="-1089" w:y="1"/>
                    <w:spacing w:after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9A21B4" w:rsidRPr="00530906" w:rsidRDefault="009A21B4" w:rsidP="006F4A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  <w:hideMark/>
          </w:tcPr>
          <w:p w:rsidR="009A21B4" w:rsidRPr="009A7299" w:rsidRDefault="009A21B4" w:rsidP="006F4A4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21B4" w:rsidRPr="009A7299" w:rsidTr="008A45ED">
        <w:trPr>
          <w:trHeight w:val="6909"/>
          <w:tblCellSpacing w:w="15" w:type="dxa"/>
        </w:trPr>
        <w:tc>
          <w:tcPr>
            <w:tcW w:w="96" w:type="dxa"/>
            <w:vAlign w:val="bottom"/>
            <w:hideMark/>
          </w:tcPr>
          <w:p w:rsidR="009A21B4" w:rsidRPr="009A7299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  <w:hideMark/>
          </w:tcPr>
          <w:p w:rsidR="009A21B4" w:rsidRPr="00887494" w:rsidRDefault="00B91940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9A21B4">
              <w:rPr>
                <w:rFonts w:ascii="Times New Roman" w:eastAsia="Times New Roman" w:hAnsi="Times New Roman" w:cs="Times New Roman"/>
                <w:b/>
              </w:rPr>
              <w:t>.</w:t>
            </w:r>
            <w:r w:rsidR="009A21B4" w:rsidRPr="00887494">
              <w:rPr>
                <w:rFonts w:ascii="Times New Roman" w:eastAsia="Times New Roman" w:hAnsi="Times New Roman" w:cs="Times New Roman"/>
                <w:b/>
              </w:rPr>
              <w:t xml:space="preserve">Куртка рабочая </w:t>
            </w:r>
            <w:r w:rsidR="0016102F">
              <w:rPr>
                <w:rFonts w:ascii="Times New Roman" w:eastAsia="Times New Roman" w:hAnsi="Times New Roman" w:cs="Times New Roman"/>
                <w:b/>
              </w:rPr>
              <w:t>утепленная</w:t>
            </w: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9A21B4" w:rsidRPr="009A7299" w:rsidRDefault="009A21B4" w:rsidP="008A45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67" w:type="dxa"/>
            <w:vAlign w:val="center"/>
            <w:hideMark/>
          </w:tcPr>
          <w:p w:rsidR="009A21B4" w:rsidRDefault="009A21B4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уртка рабочая зимняя для защиты от пониженных температур. Куртка должна быть изготовлена в соответствии с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ГОСТ 29335-92. Куртка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синего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цвета прямого кроя с центральной застежкой на молнию и текстильную застежку,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линии талии,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утепленная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 слой ватина, и слой 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синтепон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воротник-стойка,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 внутренний карман, 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два нижних накладных кармана. Ткань для изготовления куртки должна соответствовать ГОСТ 11209, смешанная хлопчатобумажная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МВО пропиткой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Поверхность плотность ткани не менее </w:t>
            </w:r>
            <w:r w:rsidR="009649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300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г/м². Стойкость ткани к разрывным нагрузкам.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Усадка ткани после 5-ти стирок. Устойчивость окраски к стирке. Стойкость к истиранию.</w:t>
            </w:r>
          </w:p>
          <w:p w:rsidR="009A21B4" w:rsidRDefault="009A21B4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1B4" w:rsidRDefault="009A21B4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1B4" w:rsidRPr="009A7299" w:rsidRDefault="009A21B4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" w:type="dxa"/>
            <w:vAlign w:val="center"/>
            <w:hideMark/>
          </w:tcPr>
          <w:p w:rsidR="009A21B4" w:rsidRPr="009A7299" w:rsidRDefault="009A21B4" w:rsidP="006F4A4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154CE">
              <w:rPr>
                <w:rFonts w:ascii="Times New Roman" w:eastAsia="Times New Roman" w:hAnsi="Times New Roman" w:cs="Times New Roman"/>
                <w:b/>
              </w:rPr>
              <w:t>Шт</w:t>
            </w:r>
            <w:r w:rsidRPr="009A72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p w:rsidR="009A21B4" w:rsidRDefault="009A21B4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21B4" w:rsidRDefault="009A21B4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Y="2259"/>
              <w:tblOverlap w:val="never"/>
              <w:tblW w:w="2202" w:type="dxa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601"/>
            </w:tblGrid>
            <w:tr w:rsidR="003458B0" w:rsidRPr="009A7299" w:rsidTr="003458B0">
              <w:trPr>
                <w:trHeight w:val="209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3458B0" w:rsidRPr="009A7299" w:rsidTr="003458B0">
              <w:trPr>
                <w:trHeight w:val="114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44-46(1-2)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458B0" w:rsidRPr="009A7299" w:rsidTr="003458B0">
              <w:trPr>
                <w:trHeight w:val="188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44-46(3-4)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458B0" w:rsidRPr="009A7299" w:rsidTr="003458B0">
              <w:trPr>
                <w:trHeight w:val="158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48-50(3-4)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458B0" w:rsidRPr="009A7299" w:rsidTr="003458B0">
              <w:trPr>
                <w:trHeight w:val="144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52-54(3-4)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58B0" w:rsidRPr="009A7299" w:rsidTr="003458B0">
              <w:trPr>
                <w:trHeight w:val="136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52-54(5-6)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458B0" w:rsidRPr="009A7299" w:rsidTr="003458B0">
              <w:trPr>
                <w:trHeight w:val="136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56-58(3-4)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458B0" w:rsidRPr="009A7299" w:rsidTr="003458B0">
              <w:trPr>
                <w:trHeight w:val="174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56-58(5-6)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458B0" w:rsidRPr="009A7299" w:rsidTr="003458B0">
              <w:trPr>
                <w:trHeight w:val="173"/>
              </w:trPr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48-50(5-6)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458B0" w:rsidRPr="009A7299" w:rsidTr="003458B0">
              <w:trPr>
                <w:trHeight w:val="190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5F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3458B0" w:rsidRPr="009A7299" w:rsidTr="003458B0">
              <w:trPr>
                <w:trHeight w:val="138"/>
              </w:trPr>
              <w:tc>
                <w:tcPr>
                  <w:tcW w:w="160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66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05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23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a9"/>
                    <w:tblW w:w="736" w:type="dxa"/>
                    <w:tblInd w:w="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6"/>
                  </w:tblGrid>
                  <w:tr w:rsidR="003458B0" w:rsidTr="007C1761">
                    <w:trPr>
                      <w:trHeight w:val="226"/>
                    </w:trPr>
                    <w:tc>
                      <w:tcPr>
                        <w:tcW w:w="736" w:type="dxa"/>
                      </w:tcPr>
                      <w:p w:rsidR="003458B0" w:rsidRDefault="003458B0" w:rsidP="00882A32">
                        <w:pPr>
                          <w:framePr w:hSpace="180" w:wrap="around" w:vAnchor="text" w:hAnchor="text" w:x="-1089" w:y="1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458B0" w:rsidTr="007C1761">
                    <w:trPr>
                      <w:trHeight w:val="238"/>
                    </w:trPr>
                    <w:tc>
                      <w:tcPr>
                        <w:tcW w:w="736" w:type="dxa"/>
                      </w:tcPr>
                      <w:p w:rsidR="003458B0" w:rsidRDefault="003458B0" w:rsidP="00882A32">
                        <w:pPr>
                          <w:framePr w:hSpace="180" w:wrap="around" w:vAnchor="text" w:hAnchor="text" w:x="-1089" w:y="1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458B0" w:rsidRPr="009A7299" w:rsidRDefault="003458B0" w:rsidP="00882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882A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51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78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63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58B0" w:rsidRPr="009A7299" w:rsidTr="003458B0">
              <w:trPr>
                <w:trHeight w:val="143"/>
              </w:trPr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21B4" w:rsidRPr="009A7299" w:rsidRDefault="009A21B4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9A21B4" w:rsidRPr="009A7299" w:rsidRDefault="009A21B4" w:rsidP="006F4A47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9A21B4" w:rsidRPr="009A7299" w:rsidTr="008A45ED">
        <w:trPr>
          <w:trHeight w:val="636"/>
          <w:tblCellSpacing w:w="15" w:type="dxa"/>
        </w:trPr>
        <w:tc>
          <w:tcPr>
            <w:tcW w:w="96" w:type="dxa"/>
            <w:vAlign w:val="center"/>
            <w:hideMark/>
          </w:tcPr>
          <w:p w:rsidR="009A21B4" w:rsidRPr="00B91940" w:rsidRDefault="00B91940" w:rsidP="006F4A4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9194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  <w:hideMark/>
          </w:tcPr>
          <w:p w:rsidR="009A21B4" w:rsidRPr="00B91940" w:rsidRDefault="009A21B4" w:rsidP="006F4A47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9194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Ботинки Рабочие </w:t>
            </w:r>
          </w:p>
        </w:tc>
        <w:tc>
          <w:tcPr>
            <w:tcW w:w="5667" w:type="dxa"/>
            <w:vAlign w:val="center"/>
            <w:hideMark/>
          </w:tcPr>
          <w:p w:rsidR="001E60BA" w:rsidRPr="00882A32" w:rsidRDefault="00882A32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82A3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Лот №2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bookmarkStart w:id="0" w:name="_GoBack"/>
            <w:bookmarkEnd w:id="0"/>
            <w:r w:rsidRPr="00882A3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2A3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Спец.обувь</w:t>
            </w:r>
            <w:proofErr w:type="spellEnd"/>
          </w:p>
          <w:p w:rsidR="001E60BA" w:rsidRDefault="001E60BA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1B4" w:rsidRPr="009A7299" w:rsidRDefault="009A21B4" w:rsidP="006F4A47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Ботинки на шнурках с </w:t>
            </w:r>
            <w:proofErr w:type="gramStart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защитным</w:t>
            </w:r>
            <w:proofErr w:type="gramEnd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натуральная кожа, удобная колодка анатомической формы.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A7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Верх: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кожаный с глухим </w:t>
            </w:r>
            <w:proofErr w:type="spellStart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противопылевым</w:t>
            </w:r>
            <w:proofErr w:type="spellEnd"/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клапаном и фигурной мягкой вставкой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натуральных или</w:t>
            </w:r>
            <w:r w:rsidRPr="009A7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искусственных материалов;</w:t>
            </w:r>
            <w:r w:rsidRPr="009A729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Утеплитель и стелька натуральный мех или 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современных нетканых материалов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Стелька должна иметь размер, соответствующий обуви, защищать стопу от прокола по всей длине и обеспечить сопротивление сквозному проколу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Pr="009A729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Подошва: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маслобензостойкая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кислотощелочестойкая</w:t>
            </w:r>
            <w:proofErr w:type="spellEnd"/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обладающая высоким сопротивлением к скольжению.</w:t>
            </w:r>
            <w:proofErr w:type="gramEnd"/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Температурный диапазон использования от -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25</w:t>
            </w:r>
            <w:proofErr w:type="gramStart"/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до +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120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°С (краткосрочно). Материал подошвы обуви должен обладать прочностью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Pr="009A72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</w:tc>
        <w:tc>
          <w:tcPr>
            <w:tcW w:w="537" w:type="dxa"/>
            <w:vAlign w:val="center"/>
            <w:hideMark/>
          </w:tcPr>
          <w:p w:rsidR="009A21B4" w:rsidRPr="009A7299" w:rsidRDefault="009A21B4" w:rsidP="006F4A4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154CE">
              <w:rPr>
                <w:rFonts w:ascii="Times New Roman" w:eastAsia="Times New Roman" w:hAnsi="Times New Roman" w:cs="Times New Roman"/>
                <w:b/>
              </w:rPr>
              <w:t>Пар</w:t>
            </w:r>
            <w:r w:rsidRPr="009A72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8" w:type="dxa"/>
            <w:vAlign w:val="center"/>
            <w:hideMark/>
          </w:tcPr>
          <w:tbl>
            <w:tblPr>
              <w:tblpPr w:leftFromText="180" w:rightFromText="180" w:vertAnchor="page" w:horzAnchor="margin" w:tblpXSpec="center" w:tblpY="1703"/>
              <w:tblOverlap w:val="never"/>
              <w:tblW w:w="1950" w:type="dxa"/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851"/>
            </w:tblGrid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</w:t>
                  </w:r>
                </w:p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-во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4E705F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4E705F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715B17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715B17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E705F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705F" w:rsidRPr="009A7299" w:rsidRDefault="004E705F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705F" w:rsidRDefault="004E705F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458B0" w:rsidRPr="009A7299" w:rsidTr="006B3080">
              <w:trPr>
                <w:trHeight w:val="33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3458B0" w:rsidP="00345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2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8B0" w:rsidRPr="009A7299" w:rsidRDefault="004E705F" w:rsidP="00715B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15B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A21B4" w:rsidRPr="009A7299" w:rsidRDefault="009A21B4" w:rsidP="006F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9A21B4" w:rsidRPr="009A7299" w:rsidRDefault="009A21B4" w:rsidP="006F4A47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9A7299" w:rsidRPr="009A7299" w:rsidRDefault="009A7299" w:rsidP="009A7299">
      <w:pPr>
        <w:shd w:val="clear" w:color="auto" w:fill="FFFFFF"/>
        <w:spacing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011" w:rsidRDefault="001B2011" w:rsidP="005D1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CCA" w:rsidRDefault="00645CCA" w:rsidP="005D1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CCA" w:rsidRDefault="00645CCA" w:rsidP="005D1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446C00" w:rsidRDefault="0096491A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</w:t>
      </w:r>
    </w:p>
    <w:p w:rsidR="00776DF8" w:rsidRDefault="009F2A17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1181F7" wp14:editId="49263DD4">
            <wp:extent cx="4219575" cy="1485900"/>
            <wp:effectExtent l="0" t="0" r="9525" b="0"/>
            <wp:docPr id="2" name="Рисунок 2" descr="C:\Users\836D~1\AppData\Local\Temp\1\FineReader12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836D~1\AppData\Local\Temp\1\FineReader12.00\media\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68" w:rsidRDefault="00610F6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F68" w:rsidRDefault="00610F6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F68" w:rsidRDefault="00610F6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Закупочная документация</w:t>
      </w: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запроса предложения определения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поставщика</w:t>
      </w:r>
    </w:p>
    <w:p w:rsidR="00885383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закупке спец.</w:t>
      </w:r>
      <w:r w:rsidR="009F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одежды </w:t>
      </w:r>
      <w:r w:rsidR="0088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спец. обуви</w:t>
      </w:r>
    </w:p>
    <w:p w:rsidR="00776DF8" w:rsidRPr="00253C83" w:rsidRDefault="009F2A17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МУП «</w:t>
      </w:r>
      <w:proofErr w:type="spellStart"/>
      <w:r w:rsidR="0077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Рыбницалифт</w:t>
      </w:r>
      <w:proofErr w:type="spellEnd"/>
      <w:r w:rsidR="00776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C83" w:rsidRDefault="00253C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9452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ыбница</w:t>
      </w:r>
      <w:proofErr w:type="spellEnd"/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940" w:rsidRDefault="00B91940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940" w:rsidRDefault="00B91940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940" w:rsidRDefault="00B91940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940" w:rsidRDefault="00B91940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940" w:rsidRDefault="00B91940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Pr="00945283" w:rsidRDefault="009452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описание объекта закупки</w:t>
      </w:r>
    </w:p>
    <w:p w:rsidR="00776DF8" w:rsidRDefault="0094528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указанием предъявляемых к нему технических и качественных характеристик и условия контракта,</w:t>
      </w:r>
      <w:r w:rsidR="00B91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5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обоснование начальной максимальной цены контракта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5283" w:rsidRDefault="00945283" w:rsidP="00945283">
      <w:pPr>
        <w:spacing w:after="12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объекта закупки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дежда</w:t>
      </w:r>
      <w:proofErr w:type="spellEnd"/>
      <w:r w:rsidR="00885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885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спец.обувь</w:t>
      </w:r>
      <w:proofErr w:type="spellEnd"/>
      <w:r w:rsidR="00885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5283" w:rsidRPr="007178C6" w:rsidRDefault="00945283" w:rsidP="00945283">
      <w:pPr>
        <w:spacing w:after="12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начальной </w:t>
      </w:r>
      <w:r w:rsidR="0071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максимальной</w:t>
      </w:r>
      <w:r w:rsidR="0071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цены контракта: </w:t>
      </w:r>
      <w:r w:rsidRP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(</w:t>
      </w:r>
      <w:r w:rsidRP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Start"/>
      <w:r w:rsidRP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контракта выполнено с использованием метода сопоставимых рыночных цен.</w:t>
      </w:r>
    </w:p>
    <w:tbl>
      <w:tblPr>
        <w:tblStyle w:val="a9"/>
        <w:tblW w:w="10183" w:type="dxa"/>
        <w:tblLayout w:type="fixed"/>
        <w:tblLook w:val="04A0" w:firstRow="1" w:lastRow="0" w:firstColumn="1" w:lastColumn="0" w:noHBand="0" w:noVBand="1"/>
      </w:tblPr>
      <w:tblGrid>
        <w:gridCol w:w="642"/>
        <w:gridCol w:w="5500"/>
        <w:gridCol w:w="1291"/>
        <w:gridCol w:w="2750"/>
      </w:tblGrid>
      <w:tr w:rsidR="001A1072" w:rsidTr="001A1072">
        <w:trPr>
          <w:trHeight w:val="1012"/>
        </w:trPr>
        <w:tc>
          <w:tcPr>
            <w:tcW w:w="642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0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291" w:type="dxa"/>
          </w:tcPr>
          <w:p w:rsidR="001A1072" w:rsidRPr="001A1072" w:rsidRDefault="001A1072" w:rsidP="009D1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A1072" w:rsidRPr="009209E2" w:rsidRDefault="001A1072" w:rsidP="009D1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bottom w:val="single" w:sz="4" w:space="0" w:color="auto"/>
              <w:right w:val="single" w:sz="4" w:space="0" w:color="auto"/>
            </w:tcBorders>
          </w:tcPr>
          <w:p w:rsidR="001A1072" w:rsidRPr="001A1072" w:rsidRDefault="001A1072" w:rsidP="008853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</w:t>
            </w:r>
          </w:p>
          <w:p w:rsidR="001A1072" w:rsidRPr="001A1072" w:rsidRDefault="001A1072" w:rsidP="008853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A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</w:t>
            </w:r>
            <w:proofErr w:type="spellEnd"/>
          </w:p>
          <w:p w:rsidR="001A1072" w:rsidRPr="001A1072" w:rsidRDefault="001A1072" w:rsidP="008853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A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</w:t>
            </w:r>
            <w:proofErr w:type="spellEnd"/>
            <w:r w:rsidRPr="001A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цена</w:t>
            </w:r>
          </w:p>
          <w:p w:rsidR="001A1072" w:rsidRDefault="001A1072" w:rsidP="009D1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1072" w:rsidTr="001A1072">
        <w:trPr>
          <w:trHeight w:val="429"/>
        </w:trPr>
        <w:tc>
          <w:tcPr>
            <w:tcW w:w="642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1A1072" w:rsidRPr="009F2A17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Костюмы рабочие мужские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1A1072" w:rsidRPr="009F2A17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</w:t>
            </w:r>
            <w:proofErr w:type="spellEnd"/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072" w:rsidTr="001A1072">
        <w:trPr>
          <w:trHeight w:val="436"/>
        </w:trPr>
        <w:tc>
          <w:tcPr>
            <w:tcW w:w="642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0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Халаты рабочие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1A1072" w:rsidRPr="009F2A17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 штук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1072" w:rsidTr="001A1072">
        <w:trPr>
          <w:trHeight w:val="355"/>
        </w:trPr>
        <w:tc>
          <w:tcPr>
            <w:tcW w:w="642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0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Куртки рабочие теплые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1A1072" w:rsidRPr="009F2A17" w:rsidRDefault="0016102F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1A1072"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072" w:rsidRPr="00E86766" w:rsidRDefault="00E86766" w:rsidP="009F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24274,00</w:t>
            </w:r>
          </w:p>
        </w:tc>
      </w:tr>
      <w:tr w:rsidR="001A1072" w:rsidTr="0016102F">
        <w:trPr>
          <w:trHeight w:val="372"/>
        </w:trPr>
        <w:tc>
          <w:tcPr>
            <w:tcW w:w="642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0" w:type="dxa"/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Ботинки рабочие мужские</w:t>
            </w:r>
          </w:p>
        </w:tc>
        <w:tc>
          <w:tcPr>
            <w:tcW w:w="1291" w:type="dxa"/>
            <w:tcBorders>
              <w:right w:val="single" w:sz="4" w:space="0" w:color="auto"/>
            </w:tcBorders>
          </w:tcPr>
          <w:p w:rsidR="001A1072" w:rsidRPr="009F2A17" w:rsidRDefault="001A1072" w:rsidP="001A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пары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2" w:rsidRDefault="001A1072" w:rsidP="009D1E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6DF8" w:rsidRDefault="00776DF8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DF8" w:rsidRDefault="00776DF8" w:rsidP="001A1072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76DF8">
        <w:rPr>
          <w:rFonts w:ascii="Times New Roman" w:hAnsi="Times New Roman" w:cs="Times New Roman"/>
          <w:b/>
          <w:bCs/>
          <w:sz w:val="28"/>
          <w:szCs w:val="28"/>
        </w:rPr>
        <w:t>Начальная (максимальная) цена контракта</w:t>
      </w:r>
      <w:r w:rsidRPr="00776DF8">
        <w:rPr>
          <w:rFonts w:ascii="Times New Roman" w:hAnsi="Times New Roman" w:cs="Times New Roman"/>
          <w:sz w:val="24"/>
          <w:szCs w:val="24"/>
        </w:rPr>
        <w:t xml:space="preserve"> составляет </w:t>
      </w:r>
      <w:r w:rsidR="00E86766">
        <w:rPr>
          <w:rFonts w:ascii="Times New Roman" w:hAnsi="Times New Roman" w:cs="Times New Roman"/>
          <w:sz w:val="24"/>
          <w:szCs w:val="24"/>
        </w:rPr>
        <w:t xml:space="preserve"> </w:t>
      </w:r>
      <w:r w:rsidR="00E86766" w:rsidRPr="00E86766">
        <w:rPr>
          <w:rFonts w:ascii="Times New Roman" w:hAnsi="Times New Roman" w:cs="Times New Roman"/>
          <w:b/>
          <w:bCs/>
          <w:sz w:val="24"/>
          <w:szCs w:val="24"/>
        </w:rPr>
        <w:t xml:space="preserve">24274,00 </w:t>
      </w:r>
      <w:r w:rsidRPr="00776DF8">
        <w:rPr>
          <w:rFonts w:ascii="Times New Roman" w:hAnsi="Times New Roman" w:cs="Times New Roman"/>
          <w:sz w:val="24"/>
          <w:szCs w:val="24"/>
        </w:rPr>
        <w:t>рубл</w:t>
      </w:r>
      <w:r w:rsidR="001A1072">
        <w:rPr>
          <w:rFonts w:ascii="Times New Roman" w:hAnsi="Times New Roman" w:cs="Times New Roman"/>
          <w:sz w:val="24"/>
          <w:szCs w:val="24"/>
        </w:rPr>
        <w:t>ей</w:t>
      </w:r>
      <w:r w:rsidRPr="00776DF8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318-З-VI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</w:t>
      </w:r>
      <w:proofErr w:type="gramEnd"/>
      <w:r w:rsidRPr="00776DF8">
        <w:rPr>
          <w:rFonts w:ascii="Times New Roman" w:hAnsi="Times New Roman" w:cs="Times New Roman"/>
          <w:sz w:val="24"/>
          <w:szCs w:val="24"/>
        </w:rPr>
        <w:t xml:space="preserve"> от 24 декабря 2019 года № 1127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411E3" w:rsidRPr="00776DF8" w:rsidRDefault="00F411E3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4CE" w:rsidRPr="00F154CE" w:rsidRDefault="00F154CE" w:rsidP="00F154C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подачи заявок</w:t>
      </w:r>
    </w:p>
    <w:p w:rsidR="00F154CE" w:rsidRPr="00F154CE" w:rsidRDefault="00F154CE" w:rsidP="00F154C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запросе предложений. </w:t>
      </w:r>
    </w:p>
    <w:p w:rsidR="00F154CE" w:rsidRPr="00F154CE" w:rsidRDefault="00F154CE" w:rsidP="00F154C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F154CE" w:rsidRPr="00F154CE" w:rsidRDefault="00F154CE" w:rsidP="00F154C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 а также в месте и до истечения срока, которые указаны в извещении о проведении запроса предложений. </w:t>
      </w:r>
    </w:p>
    <w:p w:rsidR="00F154CE" w:rsidRPr="00F154CE" w:rsidRDefault="00F154CE" w:rsidP="00F154C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словами «Дата и время вскрытия» Вскрывать только на заседании комиссии. А так же  в форме электронного документа с использованием пароля, обеспечивающего ограничение доступа, который предоставляется заказчику  на адрес mup-rsah@mail.ru предложения, поступающие на адреса любой другой электронной почты, не будут допущены к участию в процедуре закупки.</w:t>
      </w:r>
    </w:p>
    <w:p w:rsidR="00F154CE" w:rsidRPr="00F154CE" w:rsidRDefault="00F154CE" w:rsidP="00F154C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запросе предложения  должна содержать:</w:t>
      </w:r>
    </w:p>
    <w:p w:rsidR="00F154CE" w:rsidRPr="00F154CE" w:rsidRDefault="00F154CE" w:rsidP="00F15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Участникам:</w:t>
      </w:r>
    </w:p>
    <w:p w:rsidR="00F154CE" w:rsidRPr="00F154CE" w:rsidRDefault="00F154CE" w:rsidP="00F15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закупки;</w:t>
      </w:r>
    </w:p>
    <w:p w:rsidR="00F154CE" w:rsidRPr="00F154CE" w:rsidRDefault="00F154CE" w:rsidP="00F15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Участником закупки должны быть представлены следующие документы:</w:t>
      </w:r>
    </w:p>
    <w:p w:rsidR="00F154CE" w:rsidRPr="00F154CE" w:rsidRDefault="00F154CE" w:rsidP="00F154C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F154CE" w:rsidRPr="00F154CE" w:rsidRDefault="00F154CE" w:rsidP="00F154C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F154CE" w:rsidRPr="00F154CE" w:rsidRDefault="00F154CE" w:rsidP="00F154C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лица на осуществление действий от имени участника запроса предложений);</w:t>
      </w:r>
      <w:proofErr w:type="gramEnd"/>
    </w:p>
    <w:p w:rsidR="00F154CE" w:rsidRPr="00F154CE" w:rsidRDefault="00F154CE" w:rsidP="00F154C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учредительных документов участника открытого аукциона (для юридического лица);</w:t>
      </w:r>
    </w:p>
    <w:p w:rsidR="00F154CE" w:rsidRPr="00F154CE" w:rsidRDefault="00F154CE" w:rsidP="00F154C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F154CE" w:rsidRDefault="00F154CE" w:rsidP="00F154CE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6).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:rsidR="00F411E3" w:rsidRDefault="00F411E3" w:rsidP="00F411E3">
      <w:pPr>
        <w:pStyle w:val="ab"/>
      </w:pPr>
      <w:r>
        <w:rPr>
          <w:b/>
          <w:bCs/>
        </w:rPr>
        <w:t>Порядок проведения запроса предложений.</w:t>
      </w:r>
    </w:p>
    <w:p w:rsidR="00F411E3" w:rsidRDefault="00F411E3" w:rsidP="00F411E3">
      <w:pPr>
        <w:pStyle w:val="ab"/>
      </w:pPr>
      <w: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F411E3" w:rsidRDefault="00F411E3" w:rsidP="00F411E3">
      <w:pPr>
        <w:pStyle w:val="ab"/>
      </w:pPr>
      <w:r>
        <w:t xml:space="preserve">Комиссией по рассмотрению заявок на участие в запросе предложений и окончательных предложений вскрываются поступившие конверты с </w:t>
      </w:r>
      <w:proofErr w:type="gramStart"/>
      <w:r>
        <w:t>заявками</w:t>
      </w:r>
      <w:proofErr w:type="gramEnd"/>
      <w:r>
        <w:t xml:space="preserve"> и открывается доступ к поданным в форме электронных документов заявкам.</w:t>
      </w:r>
    </w:p>
    <w:p w:rsidR="00F411E3" w:rsidRDefault="00F411E3" w:rsidP="00F411E3">
      <w:pPr>
        <w:pStyle w:val="ab"/>
      </w:pPr>
      <w:proofErr w:type="gramStart"/>
      <w: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</w:p>
    <w:p w:rsidR="00F411E3" w:rsidRDefault="00F411E3" w:rsidP="00F411E3">
      <w:pPr>
        <w:pStyle w:val="ab"/>
      </w:pPr>
      <w:r>
        <w:lastRenderedPageBreak/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F411E3" w:rsidRDefault="00F411E3" w:rsidP="00F411E3">
      <w:pPr>
        <w:pStyle w:val="ab"/>
      </w:pPr>
      <w: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F411E3" w:rsidRDefault="00F411E3" w:rsidP="00F411E3">
      <w:pPr>
        <w:pStyle w:val="ab"/>
      </w:pPr>
      <w: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F411E3" w:rsidRDefault="00F411E3" w:rsidP="00F411E3">
      <w:pPr>
        <w:pStyle w:val="ab"/>
      </w:pPr>
      <w: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F411E3" w:rsidRDefault="00F411E3" w:rsidP="00F411E3">
      <w:pPr>
        <w:pStyle w:val="ab"/>
      </w:pPr>
      <w:r>
        <w:t> </w:t>
      </w:r>
    </w:p>
    <w:p w:rsidR="00F411E3" w:rsidRDefault="00F411E3" w:rsidP="00F411E3">
      <w:pPr>
        <w:pStyle w:val="ab"/>
        <w:rPr>
          <w:b/>
          <w:bCs/>
        </w:rPr>
      </w:pPr>
    </w:p>
    <w:p w:rsidR="00F411E3" w:rsidRDefault="00F411E3" w:rsidP="00F411E3">
      <w:pPr>
        <w:pStyle w:val="ab"/>
      </w:pPr>
      <w:r>
        <w:rPr>
          <w:b/>
          <w:bCs/>
        </w:rPr>
        <w:t>Порядок и срок отзыва заявок на участие в запросе предложений.</w:t>
      </w:r>
    </w:p>
    <w:p w:rsidR="00F411E3" w:rsidRDefault="00F411E3" w:rsidP="00F411E3">
      <w:pPr>
        <w:pStyle w:val="ab"/>
      </w:pPr>
      <w: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F411E3" w:rsidRDefault="00F411E3" w:rsidP="00F411E3">
      <w:pPr>
        <w:pStyle w:val="ab"/>
      </w:pPr>
      <w: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F411E3" w:rsidRDefault="00F411E3" w:rsidP="00F411E3">
      <w:pPr>
        <w:pStyle w:val="ab"/>
      </w:pPr>
      <w:proofErr w:type="gramStart"/>
      <w: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F411E3" w:rsidRDefault="00F411E3" w:rsidP="00F411E3">
      <w:pPr>
        <w:pStyle w:val="ab"/>
      </w:pPr>
      <w: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411E3" w:rsidRDefault="00F411E3" w:rsidP="00F411E3">
      <w:pPr>
        <w:pStyle w:val="ab"/>
      </w:pPr>
      <w:r>
        <w:rPr>
          <w:b/>
          <w:bCs/>
        </w:rPr>
        <w:t>Заключение контракта с победителем запроса предложений.</w:t>
      </w:r>
    </w:p>
    <w:p w:rsidR="00F411E3" w:rsidRDefault="00F411E3" w:rsidP="00F411E3">
      <w:pPr>
        <w:pStyle w:val="ab"/>
      </w:pPr>
      <w: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:rsidR="00F411E3" w:rsidRDefault="00F411E3" w:rsidP="00F411E3">
      <w:pPr>
        <w:pStyle w:val="ab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в срок, предусмотренный документацией об открытом аукционе, победитель запроса предложений не представил заказчику подписанный контракт, победитель признается уклонившимся от заключения контракта.</w:t>
      </w:r>
      <w:r w:rsidR="007579E1">
        <w:t xml:space="preserve"> Решение о признании победителя запроса предложений принимает закупочная комиссия.</w:t>
      </w:r>
    </w:p>
    <w:p w:rsidR="00F411E3" w:rsidRDefault="00F411E3" w:rsidP="00F411E3">
      <w:pPr>
        <w:pStyle w:val="ab"/>
      </w:pPr>
      <w:r>
        <w:t> </w:t>
      </w:r>
    </w:p>
    <w:p w:rsidR="00F411E3" w:rsidRDefault="00F411E3" w:rsidP="00F411E3">
      <w:pPr>
        <w:pStyle w:val="ab"/>
      </w:pPr>
      <w:r>
        <w:rPr>
          <w:b/>
          <w:bCs/>
        </w:rPr>
        <w:t>Информация о возможности одностороннего отказа от исполнения контракта.</w:t>
      </w:r>
    </w:p>
    <w:p w:rsidR="00F411E3" w:rsidRDefault="00F411E3" w:rsidP="00F411E3">
      <w:pPr>
        <w:pStyle w:val="ab"/>
      </w:pPr>
      <w: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411E3" w:rsidRDefault="00F411E3" w:rsidP="00F411E3">
      <w:pPr>
        <w:pStyle w:val="ab"/>
      </w:pPr>
      <w: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411E3" w:rsidRDefault="00F411E3" w:rsidP="00F411E3">
      <w:pPr>
        <w:pStyle w:val="ab"/>
      </w:pPr>
      <w:r>
        <w:t> </w:t>
      </w:r>
    </w:p>
    <w:p w:rsidR="0096491A" w:rsidRDefault="0096491A" w:rsidP="00F411E3">
      <w:pPr>
        <w:pStyle w:val="ab"/>
      </w:pPr>
    </w:p>
    <w:p w:rsidR="00F411E3" w:rsidRPr="00AA4B6A" w:rsidRDefault="00AA4B6A" w:rsidP="00AA4B6A">
      <w:pPr>
        <w:shd w:val="clear" w:color="auto" w:fill="FFFFFF"/>
        <w:spacing w:after="0" w:line="294" w:lineRule="atLeast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F154CE" w:rsidRDefault="00F154CE" w:rsidP="00F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66" w:rsidRDefault="00E86766" w:rsidP="00F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66" w:rsidRDefault="00E86766" w:rsidP="00F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66" w:rsidRDefault="00E86766" w:rsidP="00F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66" w:rsidRPr="00776DF8" w:rsidRDefault="00E86766" w:rsidP="00F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DE9" w:rsidRPr="00E86766" w:rsidRDefault="006D6DE9" w:rsidP="006D6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участника закупки </w:t>
      </w:r>
    </w:p>
    <w:p w:rsidR="006D6DE9" w:rsidRPr="006D6DE9" w:rsidRDefault="006D6DE9" w:rsidP="006D6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закупке согласно извещению о закупке ______________________      ______________________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D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(указать предмет закупки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)                   (</w:t>
      </w:r>
      <w:r w:rsidRPr="006D6D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наименование заказчика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6DE9" w:rsidRPr="006D6DE9" w:rsidRDefault="006D6DE9" w:rsidP="006D6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                                                  </w:t>
      </w:r>
      <w:proofErr w:type="gramStart"/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</w:t>
      </w:r>
      <w:proofErr w:type="gramEnd"/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Информация об участнике закупки: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19"/>
      </w:tblGrid>
      <w:tr w:rsidR="006D6DE9" w:rsidRPr="006D6DE9" w:rsidTr="006D6DE9">
        <w:trPr>
          <w:tblCellSpacing w:w="0" w:type="dxa"/>
        </w:trPr>
        <w:tc>
          <w:tcPr>
            <w:tcW w:w="2200" w:type="pct"/>
            <w:vAlign w:val="center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DE9" w:rsidRPr="006D6DE9" w:rsidTr="006D6DE9">
        <w:trPr>
          <w:tblCellSpacing w:w="0" w:type="dxa"/>
        </w:trPr>
        <w:tc>
          <w:tcPr>
            <w:tcW w:w="2200" w:type="pct"/>
            <w:vAlign w:val="center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hideMark/>
          </w:tcPr>
          <w:p w:rsidR="006D6DE9" w:rsidRPr="006D6DE9" w:rsidRDefault="006D6DE9" w:rsidP="006D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hideMark/>
          </w:tcPr>
          <w:p w:rsidR="006D6DE9" w:rsidRPr="006D6DE9" w:rsidRDefault="006D6DE9" w:rsidP="006D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DE9" w:rsidRPr="006D6DE9" w:rsidTr="006D6DE9">
        <w:trPr>
          <w:tblCellSpacing w:w="0" w:type="dxa"/>
        </w:trPr>
        <w:tc>
          <w:tcPr>
            <w:tcW w:w="2200" w:type="pct"/>
            <w:vAlign w:val="center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DE9" w:rsidRPr="006D6DE9" w:rsidTr="006D6DE9">
        <w:trPr>
          <w:tblCellSpacing w:w="0" w:type="dxa"/>
        </w:trPr>
        <w:tc>
          <w:tcPr>
            <w:tcW w:w="220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DE9" w:rsidRPr="006D6DE9" w:rsidTr="006D6DE9">
        <w:trPr>
          <w:tblCellSpacing w:w="0" w:type="dxa"/>
        </w:trPr>
        <w:tc>
          <w:tcPr>
            <w:tcW w:w="220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DE9" w:rsidRPr="006D6DE9" w:rsidTr="006D6DE9">
        <w:trPr>
          <w:tblCellSpacing w:w="0" w:type="dxa"/>
        </w:trPr>
        <w:tc>
          <w:tcPr>
            <w:tcW w:w="220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:rsidR="006D6DE9" w:rsidRPr="006D6DE9" w:rsidRDefault="006D6DE9" w:rsidP="006D6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6766" w:rsidRDefault="00E86766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Документы, прилагаемые участником закупки: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 документ, подтверждающий полномочия лица на осуществление действий от имени участника закупки;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 копии учредительных документов участника закупки (для юридического лица);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  предложения участника закупки в отношении объекта закупки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предложение о цене контракта (лота</w:t>
      </w:r>
      <w:proofErr w:type="gramStart"/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______): _______________;</w:t>
      </w:r>
      <w:proofErr w:type="gramEnd"/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наименование производителя и страны происхождения товара;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 эскиз, рисунок, чертеж, фотография, иное изображение товара, закупка которого осуществляется</w:t>
      </w:r>
      <w:r w:rsidRPr="006D6D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случае, если такое требование предусмотрено документацией о закупке);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   информация о соответствии участника закупки требованиям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участникам закупки, установленным заказчиком в извещении о закупке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пунктами 1 и 2 статьи 21 Закона Приднестровской Молдавской Республики от 26 ноября 2018 года № 318-З-VI «О закупках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Приднестровской Молдавской Республике» (САЗ 18-48);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</w:t>
      </w: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з)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E86766" w:rsidRDefault="00E86766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            ____________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</w:t>
      </w:r>
      <w:r w:rsidRPr="006D6D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                                     (подпись)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отчество (при наличии)                        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6D6DE9" w:rsidRPr="006D6DE9" w:rsidRDefault="006D6DE9" w:rsidP="006D6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D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776DF8" w:rsidRPr="00F154CE" w:rsidRDefault="00776DF8" w:rsidP="00F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AA4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415E6A" wp14:editId="36CFC3C7">
            <wp:extent cx="5940425" cy="8401800"/>
            <wp:effectExtent l="19050" t="0" r="3175" b="0"/>
            <wp:docPr id="7" name="Рисунок 7" descr="\\Saxserver\снабжение\спец одежда\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axserver\снабжение\спец одежда\img1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AA4B6A">
      <w:pPr>
        <w:rPr>
          <w:rFonts w:ascii="Times New Roman" w:hAnsi="Times New Roman" w:cs="Times New Roman"/>
          <w:b/>
          <w:sz w:val="24"/>
          <w:szCs w:val="24"/>
        </w:rPr>
      </w:pPr>
      <w:r w:rsidRPr="00AA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8D3B92" wp14:editId="493333EB">
            <wp:extent cx="5940425" cy="8401800"/>
            <wp:effectExtent l="19050" t="0" r="3175" b="0"/>
            <wp:docPr id="1" name="Рисунок 1" descr="\\Saxserver\снабжение\спец одежда\img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axserver\снабжение\спец одежда\img1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F154CE">
      <w:pPr>
        <w:rPr>
          <w:rFonts w:ascii="Times New Roman" w:hAnsi="Times New Roman" w:cs="Times New Roman"/>
          <w:b/>
          <w:sz w:val="24"/>
          <w:szCs w:val="24"/>
        </w:rPr>
      </w:pPr>
    </w:p>
    <w:p w:rsidR="00F154CE" w:rsidRDefault="00AA4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0EFC0A" wp14:editId="1AE7E2A1">
            <wp:extent cx="5940425" cy="8401800"/>
            <wp:effectExtent l="19050" t="0" r="3175" b="0"/>
            <wp:docPr id="9" name="Рисунок 9" descr="\\Saxserver\снабжение\спец одежда\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axserver\снабжение\спец одежда\img16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B6A" w:rsidRDefault="00AA4B6A">
      <w:pPr>
        <w:rPr>
          <w:rFonts w:ascii="Times New Roman" w:hAnsi="Times New Roman" w:cs="Times New Roman"/>
          <w:b/>
          <w:sz w:val="24"/>
          <w:szCs w:val="24"/>
        </w:rPr>
      </w:pPr>
    </w:p>
    <w:p w:rsidR="00AA4B6A" w:rsidRDefault="00AA4B6A">
      <w:pPr>
        <w:rPr>
          <w:rFonts w:ascii="Times New Roman" w:hAnsi="Times New Roman" w:cs="Times New Roman"/>
          <w:b/>
          <w:sz w:val="24"/>
          <w:szCs w:val="24"/>
        </w:rPr>
      </w:pPr>
    </w:p>
    <w:p w:rsidR="00AA4B6A" w:rsidRDefault="00AA4B6A">
      <w:pPr>
        <w:rPr>
          <w:rFonts w:ascii="Times New Roman" w:hAnsi="Times New Roman" w:cs="Times New Roman"/>
          <w:b/>
          <w:sz w:val="24"/>
          <w:szCs w:val="24"/>
        </w:rPr>
      </w:pPr>
    </w:p>
    <w:p w:rsidR="00AA4B6A" w:rsidRDefault="00AA4B6A">
      <w:pPr>
        <w:rPr>
          <w:rFonts w:ascii="Times New Roman" w:hAnsi="Times New Roman" w:cs="Times New Roman"/>
          <w:b/>
          <w:sz w:val="24"/>
          <w:szCs w:val="24"/>
        </w:rPr>
      </w:pPr>
    </w:p>
    <w:p w:rsidR="00BB02D9" w:rsidRDefault="00BB02D9">
      <w:pPr>
        <w:rPr>
          <w:rFonts w:ascii="Times New Roman" w:hAnsi="Times New Roman" w:cs="Times New Roman"/>
          <w:b/>
          <w:sz w:val="24"/>
          <w:szCs w:val="24"/>
        </w:rPr>
        <w:sectPr w:rsidR="00BB02D9" w:rsidSect="00F0263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B02D9" w:rsidRPr="00EA28E2" w:rsidRDefault="00BB02D9" w:rsidP="00BB02D9">
      <w:pPr>
        <w:spacing w:after="0"/>
        <w:ind w:left="11199"/>
        <w:jc w:val="both"/>
        <w:rPr>
          <w:rFonts w:ascii="Arial" w:hAnsi="Arial" w:cs="Arial"/>
          <w:sz w:val="24"/>
          <w:szCs w:val="24"/>
        </w:rPr>
      </w:pPr>
      <w:r w:rsidRPr="006D2D9C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BB02D9" w:rsidRPr="00B52090" w:rsidRDefault="00BB02D9" w:rsidP="00BB02D9">
      <w:pPr>
        <w:spacing w:after="0"/>
        <w:ind w:left="11199"/>
        <w:jc w:val="both"/>
        <w:rPr>
          <w:rFonts w:ascii="Times New Roman" w:hAnsi="Times New Roman" w:cs="Times New Roman"/>
        </w:rPr>
      </w:pPr>
      <w:r w:rsidRPr="00B52090">
        <w:rPr>
          <w:rFonts w:ascii="Times New Roman" w:hAnsi="Times New Roman" w:cs="Times New Roman"/>
        </w:rPr>
        <w:t>к</w:t>
      </w:r>
      <w:r w:rsidRPr="00B52090">
        <w:rPr>
          <w:rFonts w:ascii="Times New Roman" w:hAnsi="Times New Roman" w:cs="Times New Roman"/>
          <w:sz w:val="35"/>
          <w:szCs w:val="35"/>
        </w:rPr>
        <w:t xml:space="preserve"> </w:t>
      </w:r>
      <w:r w:rsidRPr="00B52090">
        <w:rPr>
          <w:rFonts w:ascii="Times New Roman" w:hAnsi="Times New Roman" w:cs="Times New Roman"/>
        </w:rPr>
        <w:t>Положению о      порядке</w:t>
      </w:r>
    </w:p>
    <w:p w:rsidR="00BB02D9" w:rsidRPr="00B52090" w:rsidRDefault="00BB02D9" w:rsidP="00BB02D9">
      <w:pPr>
        <w:spacing w:after="0"/>
        <w:ind w:left="11199"/>
        <w:jc w:val="both"/>
        <w:rPr>
          <w:rFonts w:ascii="Times New Roman" w:hAnsi="Times New Roman" w:cs="Times New Roman"/>
        </w:rPr>
      </w:pPr>
      <w:r w:rsidRPr="00B52090">
        <w:rPr>
          <w:rFonts w:ascii="Times New Roman" w:hAnsi="Times New Roman" w:cs="Times New Roman"/>
        </w:rPr>
        <w:t>обоснования закупок товаров, работ,</w:t>
      </w:r>
    </w:p>
    <w:p w:rsidR="00BB02D9" w:rsidRPr="00B52090" w:rsidRDefault="00BB02D9" w:rsidP="00BB02D9">
      <w:pPr>
        <w:spacing w:after="0"/>
        <w:ind w:left="11199"/>
        <w:jc w:val="both"/>
        <w:rPr>
          <w:rFonts w:ascii="Times New Roman" w:hAnsi="Times New Roman" w:cs="Times New Roman"/>
        </w:rPr>
      </w:pPr>
      <w:r w:rsidRPr="00B52090">
        <w:rPr>
          <w:rFonts w:ascii="Times New Roman" w:hAnsi="Times New Roman" w:cs="Times New Roman"/>
        </w:rPr>
        <w:t>услуг для обеспечения государственных</w:t>
      </w:r>
    </w:p>
    <w:p w:rsidR="00BB02D9" w:rsidRPr="00B52090" w:rsidRDefault="00BB02D9" w:rsidP="00BB02D9">
      <w:pPr>
        <w:spacing w:after="0"/>
        <w:ind w:left="11199"/>
        <w:jc w:val="both"/>
        <w:rPr>
          <w:rFonts w:ascii="Times New Roman" w:hAnsi="Times New Roman" w:cs="Times New Roman"/>
        </w:rPr>
      </w:pPr>
      <w:r w:rsidRPr="00B52090">
        <w:rPr>
          <w:rFonts w:ascii="Times New Roman" w:hAnsi="Times New Roman" w:cs="Times New Roman"/>
        </w:rPr>
        <w:t>(муниципальных) нужд и коммерческих нужд</w:t>
      </w:r>
    </w:p>
    <w:p w:rsidR="00BB02D9" w:rsidRPr="00B52090" w:rsidRDefault="00BB02D9" w:rsidP="00BB02D9">
      <w:pPr>
        <w:tabs>
          <w:tab w:val="left" w:pos="2644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2090">
        <w:rPr>
          <w:rFonts w:ascii="Times New Roman" w:hAnsi="Times New Roman" w:cs="Times New Roman"/>
          <w:b/>
          <w:sz w:val="30"/>
          <w:szCs w:val="30"/>
        </w:rPr>
        <w:t>ФОРМА</w:t>
      </w:r>
    </w:p>
    <w:p w:rsidR="00BB02D9" w:rsidRPr="00B52090" w:rsidRDefault="00BB02D9" w:rsidP="00BB02D9">
      <w:pPr>
        <w:tabs>
          <w:tab w:val="left" w:pos="26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2090">
        <w:rPr>
          <w:rFonts w:ascii="Times New Roman" w:hAnsi="Times New Roman" w:cs="Times New Roman"/>
          <w:sz w:val="24"/>
          <w:szCs w:val="24"/>
        </w:rPr>
        <w:t>Обоснования закупок товаров, работ и услуг для обеспечения государственных (муниципальных) нужд и коммерческих нужд</w:t>
      </w:r>
    </w:p>
    <w:p w:rsidR="00BB02D9" w:rsidRDefault="00BB02D9" w:rsidP="00BB02D9">
      <w:pPr>
        <w:tabs>
          <w:tab w:val="left" w:pos="2644"/>
        </w:tabs>
        <w:rPr>
          <w:rFonts w:ascii="Times New Roman" w:hAnsi="Times New Roman" w:cs="Times New Roman"/>
          <w:sz w:val="25"/>
          <w:szCs w:val="25"/>
        </w:rPr>
      </w:pPr>
      <w:r w:rsidRPr="00B52090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C7308AA" wp14:editId="042014B7">
            <wp:extent cx="4219575" cy="1485900"/>
            <wp:effectExtent l="0" t="0" r="9525" b="0"/>
            <wp:docPr id="6" name="Рисунок 6" descr="C:\Users\836D~1\AppData\Local\Temp\1\FineReader12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836D~1\AppData\Local\Temp\1\FineReader12.00\media\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090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r w:rsidRPr="00B52090"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sz w:val="25"/>
          <w:szCs w:val="25"/>
        </w:rPr>
        <w:t xml:space="preserve"> 20 </w:t>
      </w:r>
      <w:r w:rsidRPr="00B52090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 xml:space="preserve"> мая</w:t>
      </w:r>
      <w:r w:rsidRPr="00B52090">
        <w:rPr>
          <w:rFonts w:ascii="Times New Roman" w:hAnsi="Times New Roman" w:cs="Times New Roman"/>
          <w:sz w:val="25"/>
          <w:szCs w:val="25"/>
        </w:rPr>
        <w:t xml:space="preserve"> 2021 г.</w:t>
      </w:r>
    </w:p>
    <w:tbl>
      <w:tblPr>
        <w:tblStyle w:val="a9"/>
        <w:tblW w:w="15778" w:type="dxa"/>
        <w:tblLayout w:type="fixed"/>
        <w:tblLook w:val="04A0" w:firstRow="1" w:lastRow="0" w:firstColumn="1" w:lastColumn="0" w:noHBand="0" w:noVBand="1"/>
      </w:tblPr>
      <w:tblGrid>
        <w:gridCol w:w="993"/>
        <w:gridCol w:w="1689"/>
        <w:gridCol w:w="721"/>
        <w:gridCol w:w="1319"/>
        <w:gridCol w:w="2551"/>
        <w:gridCol w:w="666"/>
        <w:gridCol w:w="752"/>
        <w:gridCol w:w="1134"/>
        <w:gridCol w:w="1134"/>
        <w:gridCol w:w="1276"/>
        <w:gridCol w:w="1134"/>
        <w:gridCol w:w="1417"/>
        <w:gridCol w:w="992"/>
      </w:tblGrid>
      <w:tr w:rsidR="00BB02D9" w:rsidTr="004F721C">
        <w:trPr>
          <w:trHeight w:val="1710"/>
        </w:trPr>
        <w:tc>
          <w:tcPr>
            <w:tcW w:w="993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 закупок соответствующий 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 в плане закупки товаров, </w:t>
            </w: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работ,услуг</w:t>
            </w:r>
            <w:proofErr w:type="spellEnd"/>
          </w:p>
        </w:tc>
        <w:tc>
          <w:tcPr>
            <w:tcW w:w="168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предмета 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закупки</w:t>
            </w:r>
          </w:p>
        </w:tc>
        <w:tc>
          <w:tcPr>
            <w:tcW w:w="721" w:type="dxa"/>
          </w:tcPr>
          <w:p w:rsidR="00BB02D9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 </w:t>
            </w:r>
            <w:r w:rsidR="00441A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</w:p>
          <w:p w:rsidR="00441A7E" w:rsidRPr="00B52090" w:rsidRDefault="00441A7E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закупке</w:t>
            </w:r>
          </w:p>
        </w:tc>
        <w:tc>
          <w:tcPr>
            <w:tcW w:w="131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работ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,у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слуг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Качественные и технические характеристики объекта закупки</w:t>
            </w:r>
          </w:p>
        </w:tc>
        <w:tc>
          <w:tcPr>
            <w:tcW w:w="66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Ед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изме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рения</w:t>
            </w:r>
          </w:p>
        </w:tc>
        <w:tc>
          <w:tcPr>
            <w:tcW w:w="752" w:type="dxa"/>
          </w:tcPr>
          <w:p w:rsidR="00BB02D9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объем закупки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максимальная цена контракта (начальная максимальная цена лота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)р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уб.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ПМР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Наменование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метода определения и </w:t>
            </w: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обоснованияначально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максимальноц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) цены контракта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(начальной максимальной цены лота)</w:t>
            </w:r>
          </w:p>
        </w:tc>
        <w:tc>
          <w:tcPr>
            <w:tcW w:w="127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Обоснова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выбранного метода определения </w:t>
            </w: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началь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но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й(</w:t>
            </w:r>
            <w:proofErr w:type="spellStart"/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)ной цены контракта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определе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поставщико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в(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подрядчиков исполни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теля)</w:t>
            </w:r>
          </w:p>
        </w:tc>
        <w:tc>
          <w:tcPr>
            <w:tcW w:w="1417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Обоснование выбранного способа определения поставщиков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подрядчиков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,и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сполнителей</w:t>
            </w:r>
            <w:proofErr w:type="spell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Обоснование дополнительных требовани</w:t>
            </w:r>
            <w:proofErr w:type="gramStart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й(</w:t>
            </w:r>
            <w:proofErr w:type="gramEnd"/>
            <w:r w:rsidRPr="00B52090">
              <w:rPr>
                <w:rFonts w:ascii="Times New Roman" w:hAnsi="Times New Roman" w:cs="Times New Roman"/>
                <w:b/>
                <w:sz w:val="16"/>
                <w:szCs w:val="16"/>
              </w:rPr>
              <w:t>пункт 2 статьи 21З Закона ПМР» О закупках в ПМР</w:t>
            </w:r>
          </w:p>
        </w:tc>
      </w:tr>
      <w:tr w:rsidR="00BB02D9" w:rsidRPr="00B52090" w:rsidTr="004F721C">
        <w:trPr>
          <w:trHeight w:val="820"/>
        </w:trPr>
        <w:tc>
          <w:tcPr>
            <w:tcW w:w="993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8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дежа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Костюмы рабочие </w:t>
            </w:r>
          </w:p>
        </w:tc>
        <w:tc>
          <w:tcPr>
            <w:tcW w:w="2551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Брюки и куртка рабочие, цвет синий, ткань х/б плотность не менее 265г/м</w:t>
            </w:r>
            <w:proofErr w:type="gramStart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 Швы усилены.</w:t>
            </w:r>
          </w:p>
        </w:tc>
        <w:tc>
          <w:tcPr>
            <w:tcW w:w="66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омп.</w:t>
            </w:r>
          </w:p>
        </w:tc>
        <w:tc>
          <w:tcPr>
            <w:tcW w:w="752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7550,00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сопостви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мых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рыночных цен.</w:t>
            </w:r>
          </w:p>
        </w:tc>
        <w:tc>
          <w:tcPr>
            <w:tcW w:w="127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Наличие информации рыночных цен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417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П.6ст17»Закон о республиканском бюджете на 2021г.»</w:t>
            </w:r>
          </w:p>
        </w:tc>
        <w:tc>
          <w:tcPr>
            <w:tcW w:w="992" w:type="dxa"/>
          </w:tcPr>
          <w:p w:rsidR="00BB02D9" w:rsidRPr="00B52090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B52090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2D9" w:rsidRPr="00B52090" w:rsidTr="004F721C">
        <w:trPr>
          <w:trHeight w:val="942"/>
        </w:trPr>
        <w:tc>
          <w:tcPr>
            <w:tcW w:w="993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8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дежа</w:t>
            </w:r>
            <w:proofErr w:type="spellEnd"/>
          </w:p>
        </w:tc>
        <w:tc>
          <w:tcPr>
            <w:tcW w:w="721" w:type="dxa"/>
          </w:tcPr>
          <w:p w:rsidR="00BB02D9" w:rsidRPr="00B52090" w:rsidRDefault="00441A7E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Куртки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утепленные рабочие</w:t>
            </w:r>
          </w:p>
        </w:tc>
        <w:tc>
          <w:tcPr>
            <w:tcW w:w="2551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Куртки рабочие утепленные для защиты от пониженных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температур</w:t>
            </w: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инего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цвета,ткань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х/б с пропиткой.</w:t>
            </w:r>
          </w:p>
        </w:tc>
        <w:tc>
          <w:tcPr>
            <w:tcW w:w="66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752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10168,00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сопостви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мых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рыночных цен.</w:t>
            </w:r>
          </w:p>
        </w:tc>
        <w:tc>
          <w:tcPr>
            <w:tcW w:w="127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Наличие информации рыночных цен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417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П.6ст17»Закон о республиканском бюджете на 2021г.»</w:t>
            </w:r>
          </w:p>
        </w:tc>
        <w:tc>
          <w:tcPr>
            <w:tcW w:w="992" w:type="dxa"/>
          </w:tcPr>
          <w:p w:rsidR="00BB02D9" w:rsidRPr="00B52090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B52090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2D9" w:rsidRPr="00B52090" w:rsidTr="004F721C">
        <w:tc>
          <w:tcPr>
            <w:tcW w:w="993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8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дежа</w:t>
            </w:r>
            <w:proofErr w:type="spellEnd"/>
          </w:p>
        </w:tc>
        <w:tc>
          <w:tcPr>
            <w:tcW w:w="721" w:type="dxa"/>
          </w:tcPr>
          <w:p w:rsidR="00BB02D9" w:rsidRPr="00B52090" w:rsidRDefault="00441A7E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Халаты рабочие женские</w:t>
            </w:r>
          </w:p>
        </w:tc>
        <w:tc>
          <w:tcPr>
            <w:tcW w:w="2551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Халат рабочий ткань</w:t>
            </w:r>
            <w:r w:rsidRPr="00B520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из хлопчатобумажных и смешанных тканей. Поверхность плотность ткани не менее 195 г/м².</w:t>
            </w:r>
          </w:p>
        </w:tc>
        <w:tc>
          <w:tcPr>
            <w:tcW w:w="66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752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1056,00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сопостви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мых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рыночных цен.</w:t>
            </w:r>
          </w:p>
        </w:tc>
        <w:tc>
          <w:tcPr>
            <w:tcW w:w="127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Наличие информации рыночных цен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417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П.6ст17»Закон о республиканском бюджете на 2021г.»</w:t>
            </w:r>
          </w:p>
        </w:tc>
        <w:tc>
          <w:tcPr>
            <w:tcW w:w="992" w:type="dxa"/>
          </w:tcPr>
          <w:p w:rsidR="00BB02D9" w:rsidRPr="00B52090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2D9" w:rsidRPr="00B52090" w:rsidRDefault="00BB02D9" w:rsidP="007C1761">
            <w:pPr>
              <w:tabs>
                <w:tab w:val="left" w:pos="26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2D9" w:rsidRPr="00B52090" w:rsidTr="004F721C">
        <w:tc>
          <w:tcPr>
            <w:tcW w:w="993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8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бувь</w:t>
            </w:r>
            <w:proofErr w:type="spellEnd"/>
          </w:p>
        </w:tc>
        <w:tc>
          <w:tcPr>
            <w:tcW w:w="721" w:type="dxa"/>
          </w:tcPr>
          <w:p w:rsidR="00BB02D9" w:rsidRPr="00B52090" w:rsidRDefault="00441A7E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Ботинки рабочие мужские</w:t>
            </w:r>
          </w:p>
        </w:tc>
        <w:tc>
          <w:tcPr>
            <w:tcW w:w="2551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Ботинки на шнурках с </w:t>
            </w:r>
            <w:proofErr w:type="gramStart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защитным</w:t>
            </w:r>
            <w:proofErr w:type="gramEnd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подноском</w:t>
            </w:r>
            <w:proofErr w:type="spellEnd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верх натуральная кожа,</w:t>
            </w:r>
            <w:r w:rsidRPr="00B5209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Материал подошвы обуви должен обладать прочностью. Температурный диапазон использования от -25°С до +120°С</w:t>
            </w:r>
            <w:proofErr w:type="gramStart"/>
            <w:r w:rsidRPr="00B5209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66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пар.</w:t>
            </w:r>
          </w:p>
        </w:tc>
        <w:tc>
          <w:tcPr>
            <w:tcW w:w="752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сопостви</w:t>
            </w:r>
            <w:proofErr w:type="spellEnd"/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мых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рыночных цен.</w:t>
            </w:r>
          </w:p>
        </w:tc>
        <w:tc>
          <w:tcPr>
            <w:tcW w:w="1276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Наличие информации рыночных цен</w:t>
            </w:r>
          </w:p>
        </w:tc>
        <w:tc>
          <w:tcPr>
            <w:tcW w:w="1134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417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П.6ст17»Закон о республиканском бюджете на 2021г.»</w:t>
            </w:r>
          </w:p>
        </w:tc>
        <w:tc>
          <w:tcPr>
            <w:tcW w:w="992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02D9" w:rsidRPr="00B52090" w:rsidRDefault="00BB02D9" w:rsidP="00BB02D9">
      <w:pPr>
        <w:tabs>
          <w:tab w:val="left" w:pos="2644"/>
        </w:tabs>
        <w:rPr>
          <w:rFonts w:ascii="Times New Roman" w:hAnsi="Times New Roman" w:cs="Times New Roman"/>
          <w:sz w:val="25"/>
          <w:szCs w:val="25"/>
        </w:rPr>
      </w:pPr>
      <w:r>
        <w:rPr>
          <w:noProof/>
          <w:lang w:eastAsia="ru-RU"/>
        </w:rPr>
        <w:drawing>
          <wp:anchor distT="0" distB="0" distL="63500" distR="63500" simplePos="0" relativeHeight="251662336" behindDoc="1" locked="0" layoutInCell="1" allowOverlap="1" wp14:anchorId="35CFC2F2" wp14:editId="7E769354">
            <wp:simplePos x="0" y="0"/>
            <wp:positionH relativeFrom="margin">
              <wp:posOffset>4594225</wp:posOffset>
            </wp:positionH>
            <wp:positionV relativeFrom="paragraph">
              <wp:posOffset>39370</wp:posOffset>
            </wp:positionV>
            <wp:extent cx="506095" cy="487680"/>
            <wp:effectExtent l="0" t="0" r="8255" b="7620"/>
            <wp:wrapNone/>
            <wp:docPr id="8" name="Рисунок 8" descr="C:\Users\836D~1\AppData\Local\Temp\1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36D~1\AppData\Local\Temp\1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D9" w:rsidRPr="00B52090" w:rsidRDefault="00BB02D9" w:rsidP="00BB02D9">
      <w:pPr>
        <w:tabs>
          <w:tab w:val="left" w:pos="2644"/>
        </w:tabs>
        <w:rPr>
          <w:rFonts w:ascii="Times New Roman" w:hAnsi="Times New Roman" w:cs="Times New Roman"/>
          <w:sz w:val="24"/>
          <w:szCs w:val="24"/>
        </w:rPr>
      </w:pPr>
      <w:r w:rsidRPr="00B52090">
        <w:rPr>
          <w:rFonts w:ascii="Times New Roman" w:hAnsi="Times New Roman" w:cs="Times New Roman"/>
          <w:sz w:val="24"/>
          <w:szCs w:val="24"/>
        </w:rPr>
        <w:t>Ответственный исполнитель  специалист по организации закупок    _____________</w:t>
      </w:r>
      <w:proofErr w:type="spellStart"/>
      <w:r w:rsidRPr="00B52090">
        <w:rPr>
          <w:rFonts w:ascii="Times New Roman" w:hAnsi="Times New Roman" w:cs="Times New Roman"/>
          <w:sz w:val="24"/>
          <w:szCs w:val="24"/>
        </w:rPr>
        <w:t>Е.А.Замлинская</w:t>
      </w:r>
      <w:proofErr w:type="spellEnd"/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BB02D9" w:rsidRDefault="00BB02D9" w:rsidP="00BB02D9">
      <w:pPr>
        <w:tabs>
          <w:tab w:val="left" w:pos="26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02D9" w:rsidRDefault="00BB02D9" w:rsidP="00BB02D9">
      <w:pPr>
        <w:tabs>
          <w:tab w:val="left" w:pos="26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5FF006B" wp14:editId="42BFC8EF">
            <wp:extent cx="4219575" cy="1485900"/>
            <wp:effectExtent l="0" t="0" r="9525" b="0"/>
            <wp:docPr id="10" name="Рисунок 10" descr="C:\Users\836D~1\AppData\Local\Temp\1\FineReader12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836D~1\AppData\Local\Temp\1\FineReader12.00\media\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BB02D9" w:rsidRPr="00B52090" w:rsidRDefault="00BB02D9" w:rsidP="00BB02D9">
      <w:pPr>
        <w:tabs>
          <w:tab w:val="left" w:pos="2644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</w:t>
      </w:r>
      <w:r w:rsidRPr="00B52090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 xml:space="preserve"> 20 </w:t>
      </w:r>
      <w:r w:rsidRPr="00B52090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20521B">
        <w:rPr>
          <w:rFonts w:ascii="Times New Roman" w:hAnsi="Times New Roman" w:cs="Times New Roman"/>
          <w:sz w:val="25"/>
          <w:szCs w:val="25"/>
        </w:rPr>
        <w:t>мая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B52090">
        <w:rPr>
          <w:rFonts w:ascii="Times New Roman" w:hAnsi="Times New Roman" w:cs="Times New Roman"/>
          <w:sz w:val="25"/>
          <w:szCs w:val="25"/>
        </w:rPr>
        <w:t xml:space="preserve"> 2021 г.</w:t>
      </w:r>
    </w:p>
    <w:p w:rsidR="00BB02D9" w:rsidRPr="00B52090" w:rsidRDefault="00BB02D9" w:rsidP="00BB02D9">
      <w:pPr>
        <w:tabs>
          <w:tab w:val="left" w:pos="2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90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BB02D9" w:rsidRPr="00B52090" w:rsidRDefault="00BB02D9" w:rsidP="00BB02D9">
      <w:pPr>
        <w:tabs>
          <w:tab w:val="left" w:pos="26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2090">
        <w:rPr>
          <w:rFonts w:ascii="Times New Roman" w:hAnsi="Times New Roman" w:cs="Times New Roman"/>
          <w:sz w:val="24"/>
          <w:szCs w:val="24"/>
        </w:rPr>
        <w:t>Методом сопоставимых рыночных цен, путем проведения сбора ценовой информации для расчета начальной (максимальной) цены контракта.</w:t>
      </w:r>
    </w:p>
    <w:p w:rsidR="00BB02D9" w:rsidRPr="00B52090" w:rsidRDefault="00BB02D9" w:rsidP="00BB02D9">
      <w:pPr>
        <w:tabs>
          <w:tab w:val="left" w:pos="2644"/>
        </w:tabs>
        <w:ind w:firstLine="142"/>
        <w:rPr>
          <w:rFonts w:ascii="Times New Roman" w:hAnsi="Times New Roman" w:cs="Times New Roman"/>
          <w:sz w:val="25"/>
          <w:szCs w:val="25"/>
        </w:rPr>
      </w:pPr>
      <w:r w:rsidRPr="00B52090">
        <w:rPr>
          <w:rFonts w:ascii="Times New Roman" w:hAnsi="Times New Roman" w:cs="Times New Roman"/>
          <w:sz w:val="25"/>
          <w:szCs w:val="25"/>
        </w:rPr>
        <w:t xml:space="preserve">В результате получено  3  </w:t>
      </w:r>
      <w:proofErr w:type="gramStart"/>
      <w:r w:rsidRPr="00B52090">
        <w:rPr>
          <w:rFonts w:ascii="Times New Roman" w:hAnsi="Times New Roman" w:cs="Times New Roman"/>
          <w:sz w:val="25"/>
          <w:szCs w:val="25"/>
        </w:rPr>
        <w:t>коммерческих</w:t>
      </w:r>
      <w:proofErr w:type="gramEnd"/>
      <w:r w:rsidRPr="00B52090">
        <w:rPr>
          <w:rFonts w:ascii="Times New Roman" w:hAnsi="Times New Roman" w:cs="Times New Roman"/>
          <w:sz w:val="25"/>
          <w:szCs w:val="25"/>
        </w:rPr>
        <w:t xml:space="preserve"> предложения. </w:t>
      </w:r>
    </w:p>
    <w:tbl>
      <w:tblPr>
        <w:tblStyle w:val="a9"/>
        <w:tblW w:w="13717" w:type="dxa"/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2977"/>
        <w:gridCol w:w="709"/>
        <w:gridCol w:w="567"/>
        <w:gridCol w:w="3118"/>
        <w:gridCol w:w="2269"/>
        <w:gridCol w:w="1701"/>
      </w:tblGrid>
      <w:tr w:rsidR="00BB02D9" w:rsidTr="007C1761">
        <w:trPr>
          <w:trHeight w:val="989"/>
        </w:trPr>
        <w:tc>
          <w:tcPr>
            <w:tcW w:w="532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4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70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измерения.</w:t>
            </w:r>
          </w:p>
        </w:tc>
        <w:tc>
          <w:tcPr>
            <w:tcW w:w="567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3118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Коммерческое предложение</w:t>
            </w:r>
          </w:p>
          <w:p w:rsidR="00BB02D9" w:rsidRPr="00B52090" w:rsidRDefault="00625381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74FF1" wp14:editId="6AA270B1">
                      <wp:simplePos x="0" y="0"/>
                      <wp:positionH relativeFrom="column">
                        <wp:posOffset>1307638</wp:posOffset>
                      </wp:positionH>
                      <wp:positionV relativeFrom="paragraph">
                        <wp:posOffset>114646</wp:posOffset>
                      </wp:positionV>
                      <wp:extent cx="0" cy="2792730"/>
                      <wp:effectExtent l="0" t="0" r="19050" b="2667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27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95pt,9.05pt" to="102.95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" strokecolor="black [3213]"/>
                  </w:pict>
                </mc:Fallback>
              </mc:AlternateContent>
            </w:r>
            <w:r w:rsidR="00CF2E5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275AD" wp14:editId="71A9411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114300</wp:posOffset>
                      </wp:positionV>
                      <wp:extent cx="1961515" cy="0"/>
                      <wp:effectExtent l="0" t="0" r="1968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1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9pt" to="14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" strokecolor="black [3213]"/>
                  </w:pict>
                </mc:Fallback>
              </mc:AlternateContent>
            </w:r>
            <w:r w:rsidR="00CF2E5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307FE" wp14:editId="11C65FD6">
                      <wp:simplePos x="0" y="0"/>
                      <wp:positionH relativeFrom="column">
                        <wp:posOffset>517929</wp:posOffset>
                      </wp:positionH>
                      <wp:positionV relativeFrom="paragraph">
                        <wp:posOffset>114646</wp:posOffset>
                      </wp:positionV>
                      <wp:extent cx="8256" cy="2792730"/>
                      <wp:effectExtent l="0" t="0" r="29845" b="2667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6" cy="27927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8pt,9.05pt" to="41.45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" strokecolor="black [3213]"/>
                  </w:pict>
                </mc:Fallback>
              </mc:AlternateContent>
            </w:r>
            <w:r w:rsidR="00BB02D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</w:t>
            </w:r>
          </w:p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 №1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№2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226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Средняя арифметическая величина</w:t>
            </w:r>
          </w:p>
        </w:tc>
        <w:tc>
          <w:tcPr>
            <w:tcW w:w="1701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нтракта</w:t>
            </w:r>
          </w:p>
        </w:tc>
      </w:tr>
      <w:tr w:rsidR="00BB02D9" w:rsidTr="007C1761">
        <w:tc>
          <w:tcPr>
            <w:tcW w:w="532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Костюмы рабочие</w:t>
            </w:r>
          </w:p>
        </w:tc>
        <w:tc>
          <w:tcPr>
            <w:tcW w:w="297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Брюки и куртка рабочие, цвет синий, ткань 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из хлопчатобумажных и смешанных тканей</w:t>
            </w: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лотность не менее 265г/м2. Швы усилены.</w:t>
            </w:r>
          </w:p>
        </w:tc>
        <w:tc>
          <w:tcPr>
            <w:tcW w:w="709" w:type="dxa"/>
          </w:tcPr>
          <w:p w:rsidR="00BB02D9" w:rsidRPr="00B52090" w:rsidRDefault="00BB02D9" w:rsidP="007C1761">
            <w:pPr>
              <w:tabs>
                <w:tab w:val="left" w:pos="26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Комп.</w:t>
            </w:r>
          </w:p>
        </w:tc>
        <w:tc>
          <w:tcPr>
            <w:tcW w:w="56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8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245,00           260,00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400.00</w:t>
            </w:r>
          </w:p>
        </w:tc>
        <w:tc>
          <w:tcPr>
            <w:tcW w:w="226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302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7550,00</w:t>
            </w:r>
          </w:p>
        </w:tc>
      </w:tr>
      <w:tr w:rsidR="00BB02D9" w:rsidTr="007C1761">
        <w:trPr>
          <w:trHeight w:val="969"/>
        </w:trPr>
        <w:tc>
          <w:tcPr>
            <w:tcW w:w="532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Куртки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утепленные рабочие</w:t>
            </w:r>
          </w:p>
        </w:tc>
        <w:tc>
          <w:tcPr>
            <w:tcW w:w="297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Куртки рабочие утепленные для защиты от пониженных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температур,синего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цвета,ткань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х/б с </w:t>
            </w:r>
            <w:proofErr w:type="spell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пропиткой</w:t>
            </w:r>
            <w:proofErr w:type="gramStart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лотность</w:t>
            </w:r>
            <w:proofErr w:type="spell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 ткани </w:t>
            </w:r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не менее 300 г/м².</w:t>
            </w:r>
          </w:p>
        </w:tc>
        <w:tc>
          <w:tcPr>
            <w:tcW w:w="70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18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380,00           285,00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1701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10168,00</w:t>
            </w:r>
          </w:p>
        </w:tc>
      </w:tr>
      <w:tr w:rsidR="00BB02D9" w:rsidTr="007C1761">
        <w:tc>
          <w:tcPr>
            <w:tcW w:w="532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BB02D9" w:rsidRPr="00B52090" w:rsidRDefault="00BB02D9" w:rsidP="007C1761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Халаты рабочие женские</w:t>
            </w:r>
          </w:p>
        </w:tc>
        <w:tc>
          <w:tcPr>
            <w:tcW w:w="2977" w:type="dxa"/>
          </w:tcPr>
          <w:p w:rsidR="00BB02D9" w:rsidRPr="00B52090" w:rsidRDefault="00BB02D9" w:rsidP="007C1761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Халат рабочий ткань из хлопчатобумажных и смешанных тканей. Поверхность плотность ткани не менее 195 г/м².</w:t>
            </w:r>
          </w:p>
        </w:tc>
        <w:tc>
          <w:tcPr>
            <w:tcW w:w="709" w:type="dxa"/>
          </w:tcPr>
          <w:p w:rsidR="00BB02D9" w:rsidRPr="00B52090" w:rsidRDefault="00BB02D9" w:rsidP="007C1761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</w:tcPr>
          <w:p w:rsidR="00BB02D9" w:rsidRPr="00B52090" w:rsidRDefault="00BB02D9" w:rsidP="007C1761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BB02D9" w:rsidRPr="00B52090" w:rsidRDefault="00BB02D9" w:rsidP="007C1761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 xml:space="preserve">165,00           180,00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184,00</w:t>
            </w:r>
          </w:p>
        </w:tc>
        <w:tc>
          <w:tcPr>
            <w:tcW w:w="226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176,00</w:t>
            </w:r>
          </w:p>
        </w:tc>
        <w:tc>
          <w:tcPr>
            <w:tcW w:w="1701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1056,00</w:t>
            </w:r>
          </w:p>
        </w:tc>
      </w:tr>
      <w:tr w:rsidR="00BB02D9" w:rsidTr="007C1761">
        <w:tc>
          <w:tcPr>
            <w:tcW w:w="532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Ботинки рабочие мужские</w:t>
            </w:r>
          </w:p>
        </w:tc>
        <w:tc>
          <w:tcPr>
            <w:tcW w:w="297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Ботинки на шнурках с </w:t>
            </w:r>
            <w:proofErr w:type="gramStart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защитным</w:t>
            </w:r>
            <w:proofErr w:type="gramEnd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подноском</w:t>
            </w:r>
            <w:proofErr w:type="spellEnd"/>
            <w:r w:rsidRPr="00B5209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верх натуральная кожа,</w:t>
            </w:r>
            <w:r w:rsidRPr="00B5209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Материал подошвы обуви должен обладать прочностью. Температурный диапазон </w:t>
            </w:r>
            <w:r w:rsidRPr="00B5209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lastRenderedPageBreak/>
              <w:t>использования от -25°С до +120°С (краткосрочно)</w:t>
            </w:r>
            <w:proofErr w:type="gramStart"/>
            <w:r w:rsidRPr="00B5209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.</w:t>
            </w: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з полиуретана с легкой гибкой, и высокой износостойкостью.</w:t>
            </w:r>
          </w:p>
        </w:tc>
        <w:tc>
          <w:tcPr>
            <w:tcW w:w="70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Пар.</w:t>
            </w:r>
          </w:p>
        </w:tc>
        <w:tc>
          <w:tcPr>
            <w:tcW w:w="567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8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-                     250,00                      -</w:t>
            </w:r>
          </w:p>
        </w:tc>
        <w:tc>
          <w:tcPr>
            <w:tcW w:w="2269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701" w:type="dxa"/>
          </w:tcPr>
          <w:p w:rsidR="00BB02D9" w:rsidRPr="00B52090" w:rsidRDefault="00BB02D9" w:rsidP="007C1761">
            <w:pPr>
              <w:tabs>
                <w:tab w:val="left" w:pos="2644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090"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</w:tr>
    </w:tbl>
    <w:p w:rsidR="00BB02D9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63360" behindDoc="1" locked="0" layoutInCell="1" allowOverlap="1" wp14:anchorId="32060B16" wp14:editId="2CE41ADE">
            <wp:simplePos x="0" y="0"/>
            <wp:positionH relativeFrom="margin">
              <wp:posOffset>4561205</wp:posOffset>
            </wp:positionH>
            <wp:positionV relativeFrom="paragraph">
              <wp:posOffset>21590</wp:posOffset>
            </wp:positionV>
            <wp:extent cx="506095" cy="487680"/>
            <wp:effectExtent l="0" t="0" r="8255" b="7620"/>
            <wp:wrapNone/>
            <wp:docPr id="11" name="Рисунок 11" descr="C:\Users\836D~1\AppData\Local\Temp\1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36D~1\AppData\Local\Temp\1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D9" w:rsidRPr="00B52090" w:rsidRDefault="00BB02D9" w:rsidP="00BB02D9">
      <w:pPr>
        <w:tabs>
          <w:tab w:val="left" w:pos="2644"/>
        </w:tabs>
        <w:rPr>
          <w:rFonts w:ascii="Times New Roman" w:hAnsi="Times New Roman" w:cs="Times New Roman"/>
          <w:sz w:val="24"/>
          <w:szCs w:val="24"/>
        </w:rPr>
      </w:pPr>
      <w:r w:rsidRPr="00B52090">
        <w:rPr>
          <w:rFonts w:ascii="Times New Roman" w:hAnsi="Times New Roman" w:cs="Times New Roman"/>
          <w:sz w:val="24"/>
          <w:szCs w:val="24"/>
        </w:rPr>
        <w:t>Ответственный исполнитель  специалист по организации закупок   ______________</w:t>
      </w:r>
      <w:proofErr w:type="spellStart"/>
      <w:r w:rsidRPr="00B52090">
        <w:rPr>
          <w:rFonts w:ascii="Times New Roman" w:hAnsi="Times New Roman" w:cs="Times New Roman"/>
          <w:sz w:val="24"/>
          <w:szCs w:val="24"/>
        </w:rPr>
        <w:t>Е.А.Замлинская</w:t>
      </w:r>
      <w:proofErr w:type="spellEnd"/>
    </w:p>
    <w:p w:rsidR="00BB02D9" w:rsidRPr="006D2D9C" w:rsidRDefault="00BB02D9" w:rsidP="00BB02D9">
      <w:pPr>
        <w:tabs>
          <w:tab w:val="left" w:pos="2644"/>
        </w:tabs>
        <w:rPr>
          <w:rFonts w:ascii="Arial" w:hAnsi="Arial" w:cs="Arial"/>
          <w:sz w:val="25"/>
          <w:szCs w:val="25"/>
        </w:rPr>
      </w:pPr>
    </w:p>
    <w:p w:rsidR="00610F68" w:rsidRDefault="00610F68">
      <w:pPr>
        <w:rPr>
          <w:rFonts w:ascii="Times New Roman" w:hAnsi="Times New Roman" w:cs="Times New Roman"/>
          <w:b/>
          <w:sz w:val="24"/>
          <w:szCs w:val="24"/>
        </w:rPr>
      </w:pPr>
    </w:p>
    <w:p w:rsidR="00BB02D9" w:rsidRDefault="00BB02D9">
      <w:pPr>
        <w:rPr>
          <w:rFonts w:ascii="Times New Roman" w:hAnsi="Times New Roman" w:cs="Times New Roman"/>
          <w:b/>
          <w:sz w:val="24"/>
          <w:szCs w:val="24"/>
        </w:rPr>
      </w:pPr>
    </w:p>
    <w:p w:rsidR="00BB02D9" w:rsidRDefault="00BB02D9">
      <w:pPr>
        <w:rPr>
          <w:rFonts w:ascii="Times New Roman" w:hAnsi="Times New Roman" w:cs="Times New Roman"/>
          <w:b/>
          <w:sz w:val="24"/>
          <w:szCs w:val="24"/>
        </w:rPr>
      </w:pPr>
    </w:p>
    <w:p w:rsidR="00BB02D9" w:rsidRDefault="00BB02D9">
      <w:pPr>
        <w:rPr>
          <w:rFonts w:ascii="Times New Roman" w:hAnsi="Times New Roman" w:cs="Times New Roman"/>
          <w:b/>
          <w:sz w:val="24"/>
          <w:szCs w:val="24"/>
        </w:rPr>
      </w:pPr>
    </w:p>
    <w:p w:rsidR="00BB02D9" w:rsidRDefault="00BB02D9">
      <w:pPr>
        <w:rPr>
          <w:rFonts w:ascii="Times New Roman" w:hAnsi="Times New Roman" w:cs="Times New Roman"/>
          <w:b/>
          <w:sz w:val="24"/>
          <w:szCs w:val="24"/>
        </w:rPr>
      </w:pPr>
    </w:p>
    <w:p w:rsidR="00BB02D9" w:rsidRDefault="00BB02D9">
      <w:pPr>
        <w:rPr>
          <w:rFonts w:ascii="Times New Roman" w:hAnsi="Times New Roman" w:cs="Times New Roman"/>
          <w:b/>
          <w:sz w:val="24"/>
          <w:szCs w:val="24"/>
        </w:rPr>
      </w:pPr>
    </w:p>
    <w:sectPr w:rsidR="00BB02D9" w:rsidSect="00BB02D9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3F" w:rsidRDefault="009B703F" w:rsidP="0010743F">
      <w:pPr>
        <w:spacing w:after="0" w:line="240" w:lineRule="auto"/>
      </w:pPr>
      <w:r>
        <w:separator/>
      </w:r>
    </w:p>
  </w:endnote>
  <w:endnote w:type="continuationSeparator" w:id="0">
    <w:p w:rsidR="009B703F" w:rsidRDefault="009B703F" w:rsidP="0010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3F" w:rsidRDefault="009B703F" w:rsidP="0010743F">
      <w:pPr>
        <w:spacing w:after="0" w:line="240" w:lineRule="auto"/>
      </w:pPr>
      <w:r>
        <w:separator/>
      </w:r>
    </w:p>
  </w:footnote>
  <w:footnote w:type="continuationSeparator" w:id="0">
    <w:p w:rsidR="009B703F" w:rsidRDefault="009B703F" w:rsidP="00107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CA4"/>
    <w:multiLevelType w:val="hybridMultilevel"/>
    <w:tmpl w:val="08924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72F61"/>
    <w:multiLevelType w:val="hybridMultilevel"/>
    <w:tmpl w:val="0736FC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D7A84"/>
    <w:multiLevelType w:val="multilevel"/>
    <w:tmpl w:val="BD5A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11"/>
    <w:rsid w:val="00003DC6"/>
    <w:rsid w:val="00030A86"/>
    <w:rsid w:val="00046B0A"/>
    <w:rsid w:val="000701C6"/>
    <w:rsid w:val="00087FFB"/>
    <w:rsid w:val="00094FD6"/>
    <w:rsid w:val="0009525F"/>
    <w:rsid w:val="00095503"/>
    <w:rsid w:val="00095FA0"/>
    <w:rsid w:val="000B739C"/>
    <w:rsid w:val="000C1902"/>
    <w:rsid w:val="000C5D91"/>
    <w:rsid w:val="0010743F"/>
    <w:rsid w:val="00143317"/>
    <w:rsid w:val="0016102F"/>
    <w:rsid w:val="00162A2B"/>
    <w:rsid w:val="0016690B"/>
    <w:rsid w:val="00174F00"/>
    <w:rsid w:val="00175C0F"/>
    <w:rsid w:val="001A1072"/>
    <w:rsid w:val="001B2011"/>
    <w:rsid w:val="001E60BA"/>
    <w:rsid w:val="00206338"/>
    <w:rsid w:val="00252E66"/>
    <w:rsid w:val="00253C83"/>
    <w:rsid w:val="00284B98"/>
    <w:rsid w:val="002C1326"/>
    <w:rsid w:val="003458B0"/>
    <w:rsid w:val="00346B6E"/>
    <w:rsid w:val="00390C1F"/>
    <w:rsid w:val="003B215F"/>
    <w:rsid w:val="003B5C95"/>
    <w:rsid w:val="003C03CE"/>
    <w:rsid w:val="003C24E5"/>
    <w:rsid w:val="003E180D"/>
    <w:rsid w:val="00415382"/>
    <w:rsid w:val="00427AFA"/>
    <w:rsid w:val="004374A2"/>
    <w:rsid w:val="00441A7E"/>
    <w:rsid w:val="00446C00"/>
    <w:rsid w:val="004578DC"/>
    <w:rsid w:val="0046618C"/>
    <w:rsid w:val="004C0B87"/>
    <w:rsid w:val="004E705F"/>
    <w:rsid w:val="004F721C"/>
    <w:rsid w:val="00511D29"/>
    <w:rsid w:val="00520EFE"/>
    <w:rsid w:val="00535FBB"/>
    <w:rsid w:val="00544151"/>
    <w:rsid w:val="0055051C"/>
    <w:rsid w:val="00552605"/>
    <w:rsid w:val="005529AC"/>
    <w:rsid w:val="005547CE"/>
    <w:rsid w:val="00571639"/>
    <w:rsid w:val="005A63C0"/>
    <w:rsid w:val="005D19C2"/>
    <w:rsid w:val="00610F68"/>
    <w:rsid w:val="00612FFF"/>
    <w:rsid w:val="00625381"/>
    <w:rsid w:val="00645CCA"/>
    <w:rsid w:val="006817F5"/>
    <w:rsid w:val="006A294A"/>
    <w:rsid w:val="006B3080"/>
    <w:rsid w:val="006C6592"/>
    <w:rsid w:val="006D6DE9"/>
    <w:rsid w:val="006F4A47"/>
    <w:rsid w:val="006F5F87"/>
    <w:rsid w:val="00715B17"/>
    <w:rsid w:val="007178C6"/>
    <w:rsid w:val="00717C0D"/>
    <w:rsid w:val="007513B1"/>
    <w:rsid w:val="007579E1"/>
    <w:rsid w:val="00761AB9"/>
    <w:rsid w:val="00771C0F"/>
    <w:rsid w:val="00775268"/>
    <w:rsid w:val="00775FB6"/>
    <w:rsid w:val="00776DF8"/>
    <w:rsid w:val="007A4BD0"/>
    <w:rsid w:val="007C1761"/>
    <w:rsid w:val="0080005E"/>
    <w:rsid w:val="00800D7E"/>
    <w:rsid w:val="00800DB8"/>
    <w:rsid w:val="0081041B"/>
    <w:rsid w:val="008425A6"/>
    <w:rsid w:val="00865542"/>
    <w:rsid w:val="0087067B"/>
    <w:rsid w:val="00882A32"/>
    <w:rsid w:val="00885383"/>
    <w:rsid w:val="00887494"/>
    <w:rsid w:val="00892667"/>
    <w:rsid w:val="008A45ED"/>
    <w:rsid w:val="008B2EB0"/>
    <w:rsid w:val="008E37CD"/>
    <w:rsid w:val="009209E2"/>
    <w:rsid w:val="00945283"/>
    <w:rsid w:val="0096260B"/>
    <w:rsid w:val="0096491A"/>
    <w:rsid w:val="0096617B"/>
    <w:rsid w:val="009A21B4"/>
    <w:rsid w:val="009A7299"/>
    <w:rsid w:val="009B2883"/>
    <w:rsid w:val="009B703F"/>
    <w:rsid w:val="009D1E15"/>
    <w:rsid w:val="009F2A17"/>
    <w:rsid w:val="00A164BE"/>
    <w:rsid w:val="00A25F9D"/>
    <w:rsid w:val="00A36499"/>
    <w:rsid w:val="00A412F4"/>
    <w:rsid w:val="00A55C04"/>
    <w:rsid w:val="00A841E2"/>
    <w:rsid w:val="00AA4B6A"/>
    <w:rsid w:val="00B22F21"/>
    <w:rsid w:val="00B2301B"/>
    <w:rsid w:val="00B36496"/>
    <w:rsid w:val="00B75F2B"/>
    <w:rsid w:val="00B90CB1"/>
    <w:rsid w:val="00B91940"/>
    <w:rsid w:val="00BA1FBC"/>
    <w:rsid w:val="00BA484A"/>
    <w:rsid w:val="00BB02D9"/>
    <w:rsid w:val="00BB1F0E"/>
    <w:rsid w:val="00C00619"/>
    <w:rsid w:val="00C458FB"/>
    <w:rsid w:val="00C60D65"/>
    <w:rsid w:val="00C8010C"/>
    <w:rsid w:val="00CF123A"/>
    <w:rsid w:val="00CF2E57"/>
    <w:rsid w:val="00D0567E"/>
    <w:rsid w:val="00D14337"/>
    <w:rsid w:val="00D25B88"/>
    <w:rsid w:val="00D33698"/>
    <w:rsid w:val="00D379AC"/>
    <w:rsid w:val="00DA0E11"/>
    <w:rsid w:val="00DB451F"/>
    <w:rsid w:val="00DC3B5C"/>
    <w:rsid w:val="00DD4C88"/>
    <w:rsid w:val="00DE4945"/>
    <w:rsid w:val="00DF0B0B"/>
    <w:rsid w:val="00E07FA6"/>
    <w:rsid w:val="00E47B0A"/>
    <w:rsid w:val="00E64140"/>
    <w:rsid w:val="00E86766"/>
    <w:rsid w:val="00EA0248"/>
    <w:rsid w:val="00ED64C8"/>
    <w:rsid w:val="00EE003F"/>
    <w:rsid w:val="00EF2F02"/>
    <w:rsid w:val="00F02638"/>
    <w:rsid w:val="00F111F6"/>
    <w:rsid w:val="00F154CE"/>
    <w:rsid w:val="00F411E3"/>
    <w:rsid w:val="00F904C8"/>
    <w:rsid w:val="00FA2376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0"/>
  </w:style>
  <w:style w:type="paragraph" w:styleId="1">
    <w:name w:val="heading 1"/>
    <w:basedOn w:val="a"/>
    <w:next w:val="a"/>
    <w:link w:val="10"/>
    <w:uiPriority w:val="99"/>
    <w:qFormat/>
    <w:rsid w:val="00B3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43F"/>
  </w:style>
  <w:style w:type="paragraph" w:styleId="a7">
    <w:name w:val="footer"/>
    <w:basedOn w:val="a"/>
    <w:link w:val="a8"/>
    <w:uiPriority w:val="99"/>
    <w:unhideWhenUsed/>
    <w:rsid w:val="001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43F"/>
  </w:style>
  <w:style w:type="table" w:styleId="a9">
    <w:name w:val="Table Grid"/>
    <w:basedOn w:val="a1"/>
    <w:uiPriority w:val="59"/>
    <w:rsid w:val="00D3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55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364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F4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0"/>
  </w:style>
  <w:style w:type="paragraph" w:styleId="1">
    <w:name w:val="heading 1"/>
    <w:basedOn w:val="a"/>
    <w:next w:val="a"/>
    <w:link w:val="10"/>
    <w:uiPriority w:val="99"/>
    <w:qFormat/>
    <w:rsid w:val="00B36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43F"/>
  </w:style>
  <w:style w:type="paragraph" w:styleId="a7">
    <w:name w:val="footer"/>
    <w:basedOn w:val="a"/>
    <w:link w:val="a8"/>
    <w:uiPriority w:val="99"/>
    <w:unhideWhenUsed/>
    <w:rsid w:val="001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43F"/>
  </w:style>
  <w:style w:type="table" w:styleId="a9">
    <w:name w:val="Table Grid"/>
    <w:basedOn w:val="a1"/>
    <w:uiPriority w:val="59"/>
    <w:rsid w:val="00D3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55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3649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F4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85D8-BCDC-45BA-AD3D-7861216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23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Алёна</cp:lastModifiedBy>
  <cp:revision>41</cp:revision>
  <cp:lastPrinted>2021-05-20T12:04:00Z</cp:lastPrinted>
  <dcterms:created xsi:type="dcterms:W3CDTF">2021-01-22T11:36:00Z</dcterms:created>
  <dcterms:modified xsi:type="dcterms:W3CDTF">2021-05-21T06:28:00Z</dcterms:modified>
</cp:coreProperties>
</file>